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B96" w:rsidRPr="003205CD" w:rsidRDefault="00BE2B96" w:rsidP="00961A1A">
      <w:pPr>
        <w:pStyle w:val="Style8"/>
        <w:widowControl/>
        <w:pBdr>
          <w:bottom w:val="single" w:sz="12" w:space="1" w:color="auto"/>
        </w:pBdr>
        <w:jc w:val="center"/>
        <w:rPr>
          <w:rStyle w:val="FontStyle187"/>
          <w:rFonts w:ascii="Times New Roman" w:eastAsia="Calibri" w:hAnsi="Times New Roman" w:cs="Times New Roman"/>
          <w:sz w:val="24"/>
          <w:szCs w:val="24"/>
        </w:rPr>
      </w:pPr>
      <w:r w:rsidRPr="003205CD">
        <w:rPr>
          <w:rStyle w:val="FontStyle187"/>
          <w:rFonts w:ascii="Times New Roman" w:eastAsia="Calibri" w:hAnsi="Times New Roman" w:cs="Times New Roman"/>
          <w:sz w:val="24"/>
          <w:szCs w:val="24"/>
        </w:rPr>
        <w:t>НАЦИОНАЛЬНЫЙ СТАНДАРТ РЕСПУБЛИКИ КАЗАХСТАН</w:t>
      </w:r>
    </w:p>
    <w:p w:rsidR="00BE2B96" w:rsidRPr="003205CD" w:rsidRDefault="00BE2B96" w:rsidP="00961A1A">
      <w:pPr>
        <w:pStyle w:val="Style8"/>
        <w:widowControl/>
        <w:jc w:val="center"/>
        <w:rPr>
          <w:rStyle w:val="FontStyle187"/>
          <w:rFonts w:ascii="Times New Roman" w:eastAsia="Calibri" w:hAnsi="Times New Roman" w:cs="Times New Roman"/>
          <w:sz w:val="24"/>
          <w:szCs w:val="24"/>
        </w:rPr>
      </w:pPr>
    </w:p>
    <w:p w:rsidR="0058431F" w:rsidRPr="0058431F" w:rsidRDefault="0058431F" w:rsidP="0058431F">
      <w:pPr>
        <w:shd w:val="clear" w:color="auto" w:fill="FFFFFF"/>
        <w:ind w:right="-2"/>
        <w:jc w:val="center"/>
        <w:rPr>
          <w:b/>
          <w:lang w:val="kk-KZ"/>
        </w:rPr>
      </w:pPr>
    </w:p>
    <w:p w:rsidR="00EC6FFB" w:rsidRDefault="0058431F" w:rsidP="0058431F">
      <w:pPr>
        <w:shd w:val="clear" w:color="auto" w:fill="FFFFFF"/>
        <w:ind w:right="-2"/>
        <w:jc w:val="center"/>
        <w:rPr>
          <w:b/>
        </w:rPr>
      </w:pPr>
      <w:r w:rsidRPr="0058431F">
        <w:rPr>
          <w:b/>
          <w:lang w:val="kk-KZ"/>
        </w:rPr>
        <w:t>Символы графические. Цвета и знаки безопасности.</w:t>
      </w:r>
      <w:r w:rsidR="00065B88">
        <w:rPr>
          <w:b/>
        </w:rPr>
        <w:t xml:space="preserve"> </w:t>
      </w:r>
    </w:p>
    <w:p w:rsidR="00065B88" w:rsidRDefault="0058431F" w:rsidP="00065B88">
      <w:pPr>
        <w:shd w:val="clear" w:color="auto" w:fill="FFFFFF"/>
        <w:ind w:right="-2"/>
        <w:jc w:val="center"/>
        <w:rPr>
          <w:b/>
        </w:rPr>
      </w:pPr>
      <w:r w:rsidRPr="0058431F">
        <w:rPr>
          <w:b/>
        </w:rPr>
        <w:t xml:space="preserve">Часть </w:t>
      </w:r>
      <w:r w:rsidR="00B309ED">
        <w:rPr>
          <w:b/>
        </w:rPr>
        <w:t>3</w:t>
      </w:r>
      <w:r w:rsidRPr="0058431F">
        <w:rPr>
          <w:b/>
        </w:rPr>
        <w:t>.</w:t>
      </w:r>
      <w:r w:rsidR="00065B88" w:rsidRPr="00865A92">
        <w:rPr>
          <w:b/>
        </w:rPr>
        <w:t xml:space="preserve"> </w:t>
      </w:r>
    </w:p>
    <w:p w:rsidR="00B309ED" w:rsidRPr="00B309ED" w:rsidRDefault="00B309ED" w:rsidP="00B309ED">
      <w:pPr>
        <w:pBdr>
          <w:bottom w:val="single" w:sz="12" w:space="1" w:color="auto"/>
        </w:pBdr>
        <w:shd w:val="clear" w:color="auto" w:fill="FFFFFF"/>
        <w:ind w:right="-2"/>
        <w:jc w:val="center"/>
        <w:rPr>
          <w:b/>
        </w:rPr>
      </w:pPr>
      <w:r>
        <w:rPr>
          <w:b/>
        </w:rPr>
        <w:t>П</w:t>
      </w:r>
      <w:r w:rsidRPr="00B309ED">
        <w:rPr>
          <w:b/>
        </w:rPr>
        <w:t xml:space="preserve">ринципы проектирования </w:t>
      </w:r>
      <w:proofErr w:type="gramStart"/>
      <w:r w:rsidRPr="00B309ED">
        <w:rPr>
          <w:b/>
        </w:rPr>
        <w:t>графических</w:t>
      </w:r>
      <w:proofErr w:type="gramEnd"/>
    </w:p>
    <w:p w:rsidR="00B309ED" w:rsidRPr="00B309ED" w:rsidRDefault="00B309ED" w:rsidP="00B309ED">
      <w:pPr>
        <w:pBdr>
          <w:bottom w:val="single" w:sz="12" w:space="1" w:color="auto"/>
        </w:pBdr>
        <w:shd w:val="clear" w:color="auto" w:fill="FFFFFF"/>
        <w:ind w:right="-2"/>
        <w:jc w:val="center"/>
        <w:rPr>
          <w:b/>
        </w:rPr>
      </w:pPr>
      <w:r w:rsidRPr="00B309ED">
        <w:rPr>
          <w:b/>
        </w:rPr>
        <w:t>символов для использования в знаках</w:t>
      </w:r>
    </w:p>
    <w:p w:rsidR="00B309ED" w:rsidRDefault="00B309ED" w:rsidP="00B309ED">
      <w:pPr>
        <w:pBdr>
          <w:bottom w:val="single" w:sz="12" w:space="1" w:color="auto"/>
        </w:pBdr>
        <w:shd w:val="clear" w:color="auto" w:fill="FFFFFF"/>
        <w:ind w:right="-2"/>
        <w:jc w:val="center"/>
        <w:rPr>
          <w:b/>
        </w:rPr>
      </w:pPr>
      <w:r w:rsidRPr="00B309ED">
        <w:rPr>
          <w:b/>
        </w:rPr>
        <w:t>безопасности</w:t>
      </w:r>
    </w:p>
    <w:p w:rsidR="00BE2B96" w:rsidRPr="003205CD" w:rsidRDefault="00BE2B96" w:rsidP="0058431F">
      <w:pPr>
        <w:pStyle w:val="Style38"/>
        <w:widowControl/>
        <w:spacing w:before="120"/>
        <w:ind w:left="6381"/>
        <w:jc w:val="center"/>
        <w:rPr>
          <w:rStyle w:val="FontStyle182"/>
          <w:rFonts w:ascii="Times New Roman" w:hAnsi="Times New Roman" w:cs="Times New Roman"/>
          <w:sz w:val="24"/>
          <w:szCs w:val="24"/>
          <w:lang w:eastAsia="en-US"/>
        </w:rPr>
      </w:pPr>
      <w:r w:rsidRPr="003205CD">
        <w:rPr>
          <w:rStyle w:val="FontStyle182"/>
          <w:rFonts w:ascii="Times New Roman" w:hAnsi="Times New Roman" w:cs="Times New Roman"/>
          <w:sz w:val="24"/>
          <w:szCs w:val="24"/>
          <w:lang w:eastAsia="en-US"/>
        </w:rPr>
        <w:t>Дата введения__________</w:t>
      </w:r>
    </w:p>
    <w:p w:rsidR="00BE2B96" w:rsidRPr="003205CD" w:rsidRDefault="00BE2B96" w:rsidP="00A1440A">
      <w:pPr>
        <w:pStyle w:val="Style9"/>
        <w:widowControl/>
        <w:ind w:firstLine="567"/>
        <w:jc w:val="both"/>
        <w:rPr>
          <w:rStyle w:val="FontStyle97"/>
          <w:rFonts w:ascii="Times New Roman" w:hAnsi="Times New Roman" w:cs="Times New Roman"/>
          <w:bCs/>
          <w:sz w:val="24"/>
        </w:rPr>
      </w:pPr>
    </w:p>
    <w:p w:rsidR="00894015" w:rsidRPr="003205CD" w:rsidRDefault="00894015" w:rsidP="00961A1A">
      <w:pPr>
        <w:pStyle w:val="Style12"/>
        <w:widowControl/>
        <w:ind w:firstLine="567"/>
        <w:jc w:val="both"/>
        <w:rPr>
          <w:rStyle w:val="FontStyle45"/>
          <w:rFonts w:ascii="Times New Roman" w:hAnsi="Times New Roman" w:cs="Times New Roman"/>
          <w:sz w:val="24"/>
          <w:szCs w:val="24"/>
          <w:lang w:eastAsia="en-US"/>
        </w:rPr>
      </w:pPr>
      <w:r w:rsidRPr="003205CD">
        <w:rPr>
          <w:rStyle w:val="FontStyle45"/>
          <w:rFonts w:ascii="Times New Roman" w:hAnsi="Times New Roman" w:cs="Times New Roman"/>
          <w:sz w:val="24"/>
          <w:szCs w:val="24"/>
          <w:lang w:eastAsia="en-US"/>
        </w:rPr>
        <w:t>1 Область применения</w:t>
      </w:r>
    </w:p>
    <w:p w:rsidR="00894015" w:rsidRPr="003205CD" w:rsidRDefault="00894015" w:rsidP="00961A1A">
      <w:pPr>
        <w:pStyle w:val="Style12"/>
        <w:widowControl/>
        <w:ind w:firstLine="567"/>
        <w:jc w:val="both"/>
        <w:rPr>
          <w:rStyle w:val="FontStyle45"/>
          <w:rFonts w:ascii="Times New Roman" w:hAnsi="Times New Roman" w:cs="Times New Roman"/>
          <w:sz w:val="24"/>
          <w:szCs w:val="24"/>
          <w:lang w:eastAsia="en-US"/>
        </w:rPr>
      </w:pPr>
    </w:p>
    <w:p w:rsidR="001E6A46" w:rsidRDefault="00754BBE" w:rsidP="00754BBE">
      <w:pPr>
        <w:pStyle w:val="Style12"/>
        <w:ind w:firstLine="567"/>
        <w:jc w:val="both"/>
        <w:rPr>
          <w:rStyle w:val="FontStyle48"/>
          <w:rFonts w:ascii="Times New Roman" w:hAnsi="Times New Roman" w:cs="Times New Roman"/>
          <w:sz w:val="24"/>
          <w:szCs w:val="24"/>
          <w:lang w:val="kk-KZ" w:eastAsia="en-US"/>
        </w:rPr>
      </w:pPr>
      <w:r w:rsidRPr="00754BBE">
        <w:rPr>
          <w:rStyle w:val="FontStyle48"/>
          <w:rFonts w:ascii="Times New Roman" w:hAnsi="Times New Roman" w:cs="Times New Roman"/>
          <w:sz w:val="24"/>
          <w:szCs w:val="24"/>
          <w:lang w:val="kk-KZ" w:eastAsia="en-US"/>
        </w:rPr>
        <w:t>Настоящая часть ISO 3864 дает принципы, критерии и руково</w:t>
      </w:r>
      <w:r>
        <w:rPr>
          <w:rStyle w:val="FontStyle48"/>
          <w:rFonts w:ascii="Times New Roman" w:hAnsi="Times New Roman" w:cs="Times New Roman"/>
          <w:sz w:val="24"/>
          <w:szCs w:val="24"/>
          <w:lang w:val="kk-KZ" w:eastAsia="en-US"/>
        </w:rPr>
        <w:t xml:space="preserve">дство по разработке графических </w:t>
      </w:r>
      <w:r w:rsidRPr="00754BBE">
        <w:rPr>
          <w:rStyle w:val="FontStyle48"/>
          <w:rFonts w:ascii="Times New Roman" w:hAnsi="Times New Roman" w:cs="Times New Roman"/>
          <w:sz w:val="24"/>
          <w:szCs w:val="24"/>
          <w:lang w:val="kk-KZ" w:eastAsia="en-US"/>
        </w:rPr>
        <w:t>символов, используемых в знаках безопасности, как определено в ISO 3864-1, и для элемента знака</w:t>
      </w:r>
      <w:r>
        <w:rPr>
          <w:rStyle w:val="FontStyle48"/>
          <w:rFonts w:ascii="Times New Roman" w:hAnsi="Times New Roman" w:cs="Times New Roman"/>
          <w:sz w:val="24"/>
          <w:szCs w:val="24"/>
          <w:lang w:val="kk-KZ" w:eastAsia="en-US"/>
        </w:rPr>
        <w:t xml:space="preserve"> </w:t>
      </w:r>
      <w:r w:rsidRPr="00754BBE">
        <w:rPr>
          <w:rStyle w:val="FontStyle48"/>
          <w:rFonts w:ascii="Times New Roman" w:hAnsi="Times New Roman" w:cs="Times New Roman"/>
          <w:sz w:val="24"/>
          <w:szCs w:val="24"/>
          <w:lang w:val="kk-KZ" w:eastAsia="en-US"/>
        </w:rPr>
        <w:t>безопасности в этикетках безопасности изделий, как определено в ISO 3864-2.</w:t>
      </w:r>
    </w:p>
    <w:p w:rsidR="00DB1376" w:rsidRPr="00754BBE" w:rsidRDefault="00DB1376" w:rsidP="00754BBE">
      <w:pPr>
        <w:pStyle w:val="Style12"/>
        <w:ind w:firstLine="567"/>
        <w:jc w:val="both"/>
        <w:rPr>
          <w:rStyle w:val="FontStyle45"/>
          <w:rFonts w:ascii="Times New Roman" w:hAnsi="Times New Roman" w:cs="Times New Roman"/>
          <w:b w:val="0"/>
          <w:bCs w:val="0"/>
          <w:sz w:val="24"/>
          <w:szCs w:val="24"/>
          <w:lang w:val="kk-KZ" w:eastAsia="en-US"/>
        </w:rPr>
      </w:pPr>
    </w:p>
    <w:p w:rsidR="00894015" w:rsidRPr="003205CD" w:rsidRDefault="00894015" w:rsidP="00961A1A">
      <w:pPr>
        <w:pStyle w:val="Style12"/>
        <w:widowControl/>
        <w:ind w:firstLine="567"/>
        <w:jc w:val="both"/>
        <w:rPr>
          <w:rStyle w:val="FontStyle45"/>
          <w:rFonts w:ascii="Times New Roman" w:hAnsi="Times New Roman" w:cs="Times New Roman"/>
          <w:sz w:val="24"/>
          <w:szCs w:val="24"/>
          <w:lang w:eastAsia="en-US"/>
        </w:rPr>
      </w:pPr>
      <w:r w:rsidRPr="003205CD">
        <w:rPr>
          <w:rStyle w:val="FontStyle45"/>
          <w:rFonts w:ascii="Times New Roman" w:hAnsi="Times New Roman" w:cs="Times New Roman"/>
          <w:sz w:val="24"/>
          <w:szCs w:val="24"/>
          <w:lang w:eastAsia="en-US"/>
        </w:rPr>
        <w:t xml:space="preserve">2 </w:t>
      </w:r>
      <w:r w:rsidR="001040B5" w:rsidRPr="003205CD">
        <w:rPr>
          <w:rStyle w:val="FontStyle45"/>
          <w:rFonts w:ascii="Times New Roman" w:hAnsi="Times New Roman" w:cs="Times New Roman"/>
          <w:sz w:val="24"/>
          <w:szCs w:val="24"/>
          <w:lang w:eastAsia="en-US"/>
        </w:rPr>
        <w:t>Нормативные ссылки</w:t>
      </w:r>
    </w:p>
    <w:p w:rsidR="001040B5" w:rsidRPr="003205CD" w:rsidRDefault="001040B5" w:rsidP="00961A1A">
      <w:pPr>
        <w:pStyle w:val="Style12"/>
        <w:widowControl/>
        <w:ind w:firstLine="567"/>
        <w:jc w:val="both"/>
        <w:rPr>
          <w:rStyle w:val="FontStyle45"/>
          <w:rFonts w:ascii="Times New Roman" w:hAnsi="Times New Roman" w:cs="Times New Roman"/>
          <w:sz w:val="24"/>
          <w:szCs w:val="24"/>
          <w:lang w:eastAsia="en-US"/>
        </w:rPr>
      </w:pPr>
    </w:p>
    <w:p w:rsidR="000F35ED" w:rsidRPr="000F35ED" w:rsidRDefault="000F35ED" w:rsidP="002D6E5B">
      <w:pPr>
        <w:pStyle w:val="Style8"/>
        <w:ind w:firstLine="567"/>
        <w:jc w:val="both"/>
        <w:rPr>
          <w:rFonts w:ascii="Times New Roman" w:hAnsi="Times New Roman" w:cs="Times New Roman"/>
          <w:lang w:eastAsia="uk"/>
        </w:rPr>
      </w:pPr>
      <w:r w:rsidRPr="000F35ED">
        <w:rPr>
          <w:rFonts w:ascii="Times New Roman" w:hAnsi="Times New Roman" w:cs="Times New Roman"/>
          <w:lang w:eastAsia="uk"/>
        </w:rPr>
        <w:t xml:space="preserve">Для применения настоящего стандарта необходимы следующие ссылочные </w:t>
      </w:r>
      <w:r w:rsidR="00B309ED">
        <w:rPr>
          <w:rFonts w:ascii="Times New Roman" w:hAnsi="Times New Roman" w:cs="Times New Roman"/>
          <w:lang w:eastAsia="uk"/>
        </w:rPr>
        <w:t>документы по стандартизации</w:t>
      </w:r>
      <w:r w:rsidR="002D6E5B">
        <w:rPr>
          <w:rFonts w:ascii="Times New Roman" w:hAnsi="Times New Roman" w:cs="Times New Roman"/>
          <w:lang w:eastAsia="uk"/>
        </w:rPr>
        <w:t xml:space="preserve">. </w:t>
      </w:r>
      <w:r w:rsidR="002D6E5B" w:rsidRPr="00D62C48">
        <w:rPr>
          <w:rFonts w:ascii="Times New Roman" w:hAnsi="Times New Roman" w:cs="Times New Roman"/>
          <w:lang w:eastAsia="uk"/>
        </w:rPr>
        <w:t>Для недатированных ссылок применяют последнее издание ссылочного документа (включая все его изменения)</w:t>
      </w:r>
      <w:r w:rsidRPr="00D62C48">
        <w:rPr>
          <w:rFonts w:ascii="Times New Roman" w:hAnsi="Times New Roman" w:cs="Times New Roman"/>
          <w:lang w:eastAsia="uk"/>
        </w:rPr>
        <w:t>:</w:t>
      </w:r>
    </w:p>
    <w:p w:rsidR="00754BBE" w:rsidRPr="00754BBE" w:rsidRDefault="00754BBE" w:rsidP="00754BBE">
      <w:pPr>
        <w:autoSpaceDE w:val="0"/>
        <w:autoSpaceDN w:val="0"/>
        <w:adjustRightInd w:val="0"/>
        <w:ind w:firstLine="567"/>
        <w:jc w:val="both"/>
        <w:rPr>
          <w:rStyle w:val="FontStyle48"/>
          <w:rFonts w:ascii="Times New Roman" w:eastAsia="Times New Roman" w:hAnsi="Times New Roman" w:cs="Times New Roman"/>
          <w:sz w:val="24"/>
          <w:szCs w:val="24"/>
          <w:lang w:eastAsia="en-US"/>
        </w:rPr>
      </w:pPr>
      <w:r w:rsidRPr="00754BBE">
        <w:rPr>
          <w:rStyle w:val="FontStyle48"/>
          <w:rFonts w:ascii="Times New Roman" w:eastAsia="Times New Roman" w:hAnsi="Times New Roman" w:cs="Times New Roman"/>
          <w:sz w:val="24"/>
          <w:szCs w:val="24"/>
          <w:lang w:val="en-US" w:eastAsia="en-US"/>
        </w:rPr>
        <w:t>ISO</w:t>
      </w:r>
      <w:r w:rsidR="00B309ED">
        <w:rPr>
          <w:rStyle w:val="FontStyle48"/>
          <w:rFonts w:ascii="Times New Roman" w:eastAsia="Times New Roman" w:hAnsi="Times New Roman" w:cs="Times New Roman"/>
          <w:sz w:val="24"/>
          <w:szCs w:val="24"/>
          <w:lang w:eastAsia="en-US"/>
        </w:rPr>
        <w:t xml:space="preserve"> 3864-1:2011</w:t>
      </w:r>
      <w:r w:rsidRPr="00754BBE">
        <w:rPr>
          <w:rStyle w:val="FontStyle48"/>
          <w:rFonts w:ascii="Times New Roman" w:eastAsia="Times New Roman" w:hAnsi="Times New Roman" w:cs="Times New Roman"/>
          <w:sz w:val="24"/>
          <w:szCs w:val="24"/>
          <w:lang w:eastAsia="en-US"/>
        </w:rPr>
        <w:t xml:space="preserve"> Символы графические. Цвета и знаки безопасности. Часть 1. Принципы</w:t>
      </w:r>
    </w:p>
    <w:p w:rsidR="00754BBE" w:rsidRPr="00754BBE" w:rsidRDefault="00754BBE" w:rsidP="00754BBE">
      <w:pPr>
        <w:autoSpaceDE w:val="0"/>
        <w:autoSpaceDN w:val="0"/>
        <w:adjustRightInd w:val="0"/>
        <w:ind w:firstLine="567"/>
        <w:jc w:val="both"/>
        <w:rPr>
          <w:rStyle w:val="FontStyle48"/>
          <w:rFonts w:ascii="Times New Roman" w:eastAsia="Times New Roman" w:hAnsi="Times New Roman" w:cs="Times New Roman"/>
          <w:sz w:val="24"/>
          <w:szCs w:val="24"/>
          <w:lang w:eastAsia="en-US"/>
        </w:rPr>
      </w:pPr>
      <w:r w:rsidRPr="00754BBE">
        <w:rPr>
          <w:rStyle w:val="FontStyle48"/>
          <w:rFonts w:ascii="Times New Roman" w:eastAsia="Times New Roman" w:hAnsi="Times New Roman" w:cs="Times New Roman"/>
          <w:sz w:val="24"/>
          <w:szCs w:val="24"/>
          <w:lang w:eastAsia="en-US"/>
        </w:rPr>
        <w:t>проектирования знаков и маркировок безопасности</w:t>
      </w:r>
    </w:p>
    <w:p w:rsidR="00754BBE" w:rsidRPr="00754BBE" w:rsidRDefault="00754BBE" w:rsidP="00754BBE">
      <w:pPr>
        <w:autoSpaceDE w:val="0"/>
        <w:autoSpaceDN w:val="0"/>
        <w:adjustRightInd w:val="0"/>
        <w:ind w:firstLine="567"/>
        <w:jc w:val="both"/>
        <w:rPr>
          <w:rStyle w:val="FontStyle48"/>
          <w:rFonts w:ascii="Times New Roman" w:eastAsia="Times New Roman" w:hAnsi="Times New Roman" w:cs="Times New Roman"/>
          <w:sz w:val="24"/>
          <w:szCs w:val="24"/>
          <w:lang w:eastAsia="en-US"/>
        </w:rPr>
      </w:pPr>
      <w:proofErr w:type="gramStart"/>
      <w:r w:rsidRPr="00754BBE">
        <w:rPr>
          <w:rStyle w:val="FontStyle48"/>
          <w:rFonts w:ascii="Times New Roman" w:eastAsia="Times New Roman" w:hAnsi="Times New Roman" w:cs="Times New Roman"/>
          <w:sz w:val="24"/>
          <w:szCs w:val="24"/>
          <w:lang w:val="en-US" w:eastAsia="en-US"/>
        </w:rPr>
        <w:t>ISO</w:t>
      </w:r>
      <w:r w:rsidR="00B309ED">
        <w:rPr>
          <w:rStyle w:val="FontStyle48"/>
          <w:rFonts w:ascii="Times New Roman" w:eastAsia="Times New Roman" w:hAnsi="Times New Roman" w:cs="Times New Roman"/>
          <w:sz w:val="24"/>
          <w:szCs w:val="24"/>
          <w:lang w:eastAsia="en-US"/>
        </w:rPr>
        <w:t xml:space="preserve"> 3864-2</w:t>
      </w:r>
      <w:r w:rsidRPr="00754BBE">
        <w:rPr>
          <w:rStyle w:val="FontStyle48"/>
          <w:rFonts w:ascii="Times New Roman" w:eastAsia="Times New Roman" w:hAnsi="Times New Roman" w:cs="Times New Roman"/>
          <w:sz w:val="24"/>
          <w:szCs w:val="24"/>
          <w:lang w:eastAsia="en-US"/>
        </w:rPr>
        <w:t xml:space="preserve"> Символы графические.</w:t>
      </w:r>
      <w:proofErr w:type="gramEnd"/>
      <w:r w:rsidRPr="00754BBE">
        <w:rPr>
          <w:rStyle w:val="FontStyle48"/>
          <w:rFonts w:ascii="Times New Roman" w:eastAsia="Times New Roman" w:hAnsi="Times New Roman" w:cs="Times New Roman"/>
          <w:sz w:val="24"/>
          <w:szCs w:val="24"/>
          <w:lang w:eastAsia="en-US"/>
        </w:rPr>
        <w:t xml:space="preserve"> Цвета и знаки безопасности. Часть 2. Принципы</w:t>
      </w:r>
    </w:p>
    <w:p w:rsidR="00754BBE" w:rsidRPr="00754BBE" w:rsidRDefault="00754BBE" w:rsidP="00754BBE">
      <w:pPr>
        <w:autoSpaceDE w:val="0"/>
        <w:autoSpaceDN w:val="0"/>
        <w:adjustRightInd w:val="0"/>
        <w:ind w:firstLine="567"/>
        <w:jc w:val="both"/>
        <w:rPr>
          <w:rStyle w:val="FontStyle48"/>
          <w:rFonts w:ascii="Times New Roman" w:eastAsia="Times New Roman" w:hAnsi="Times New Roman" w:cs="Times New Roman"/>
          <w:sz w:val="24"/>
          <w:szCs w:val="24"/>
          <w:lang w:eastAsia="en-US"/>
        </w:rPr>
      </w:pPr>
      <w:r w:rsidRPr="00754BBE">
        <w:rPr>
          <w:rStyle w:val="FontStyle48"/>
          <w:rFonts w:ascii="Times New Roman" w:eastAsia="Times New Roman" w:hAnsi="Times New Roman" w:cs="Times New Roman"/>
          <w:sz w:val="24"/>
          <w:szCs w:val="24"/>
          <w:lang w:eastAsia="en-US"/>
        </w:rPr>
        <w:t>проектирования этикеток безопасности для изделий</w:t>
      </w:r>
    </w:p>
    <w:p w:rsidR="00754BBE" w:rsidRPr="00754BBE" w:rsidRDefault="00754BBE" w:rsidP="00B309ED">
      <w:pPr>
        <w:autoSpaceDE w:val="0"/>
        <w:autoSpaceDN w:val="0"/>
        <w:adjustRightInd w:val="0"/>
        <w:ind w:firstLine="567"/>
        <w:jc w:val="both"/>
        <w:rPr>
          <w:rStyle w:val="FontStyle48"/>
          <w:rFonts w:ascii="Times New Roman" w:eastAsia="Times New Roman" w:hAnsi="Times New Roman" w:cs="Times New Roman"/>
          <w:sz w:val="24"/>
          <w:szCs w:val="24"/>
          <w:lang w:eastAsia="en-US"/>
        </w:rPr>
      </w:pPr>
      <w:r w:rsidRPr="00754BBE">
        <w:rPr>
          <w:rStyle w:val="FontStyle48"/>
          <w:rFonts w:ascii="Times New Roman" w:eastAsia="Times New Roman" w:hAnsi="Times New Roman" w:cs="Times New Roman"/>
          <w:sz w:val="24"/>
          <w:szCs w:val="24"/>
          <w:lang w:val="en-US" w:eastAsia="en-US"/>
        </w:rPr>
        <w:t>ISO</w:t>
      </w:r>
      <w:r w:rsidR="00B309ED">
        <w:rPr>
          <w:rStyle w:val="FontStyle48"/>
          <w:rFonts w:ascii="Times New Roman" w:eastAsia="Times New Roman" w:hAnsi="Times New Roman" w:cs="Times New Roman"/>
          <w:sz w:val="24"/>
          <w:szCs w:val="24"/>
          <w:lang w:eastAsia="en-US"/>
        </w:rPr>
        <w:t xml:space="preserve"> 3864-4:2011</w:t>
      </w:r>
      <w:r w:rsidRPr="00754BBE">
        <w:rPr>
          <w:rStyle w:val="FontStyle48"/>
          <w:rFonts w:ascii="Times New Roman" w:eastAsia="Times New Roman" w:hAnsi="Times New Roman" w:cs="Times New Roman"/>
          <w:sz w:val="24"/>
          <w:szCs w:val="24"/>
          <w:lang w:eastAsia="en-US"/>
        </w:rPr>
        <w:t xml:space="preserve"> Символы графические. Цвета и знаки безопасности. Часть 4. Колориметрические</w:t>
      </w:r>
      <w:r w:rsidR="00B309ED">
        <w:rPr>
          <w:rStyle w:val="FontStyle48"/>
          <w:rFonts w:ascii="Times New Roman" w:eastAsia="Times New Roman" w:hAnsi="Times New Roman" w:cs="Times New Roman"/>
          <w:sz w:val="24"/>
          <w:szCs w:val="24"/>
          <w:lang w:eastAsia="en-US"/>
        </w:rPr>
        <w:t xml:space="preserve"> </w:t>
      </w:r>
      <w:r w:rsidRPr="00754BBE">
        <w:rPr>
          <w:rStyle w:val="FontStyle48"/>
          <w:rFonts w:ascii="Times New Roman" w:eastAsia="Times New Roman" w:hAnsi="Times New Roman" w:cs="Times New Roman"/>
          <w:sz w:val="24"/>
          <w:szCs w:val="24"/>
          <w:lang w:eastAsia="en-US"/>
        </w:rPr>
        <w:t>и фотометрические свойства материалов для знаков безопасности.</w:t>
      </w:r>
    </w:p>
    <w:p w:rsidR="00754BBE" w:rsidRPr="00754BBE" w:rsidRDefault="00754BBE" w:rsidP="00B309ED">
      <w:pPr>
        <w:autoSpaceDE w:val="0"/>
        <w:autoSpaceDN w:val="0"/>
        <w:adjustRightInd w:val="0"/>
        <w:ind w:firstLine="567"/>
        <w:jc w:val="both"/>
        <w:rPr>
          <w:rStyle w:val="FontStyle48"/>
          <w:rFonts w:ascii="Times New Roman" w:eastAsia="Times New Roman" w:hAnsi="Times New Roman" w:cs="Times New Roman"/>
          <w:sz w:val="24"/>
          <w:szCs w:val="24"/>
          <w:lang w:eastAsia="en-US"/>
        </w:rPr>
      </w:pPr>
      <w:proofErr w:type="gramStart"/>
      <w:r w:rsidRPr="00754BBE">
        <w:rPr>
          <w:rStyle w:val="FontStyle48"/>
          <w:rFonts w:ascii="Times New Roman" w:eastAsia="Times New Roman" w:hAnsi="Times New Roman" w:cs="Times New Roman"/>
          <w:sz w:val="24"/>
          <w:szCs w:val="24"/>
          <w:lang w:val="en-US" w:eastAsia="en-US"/>
        </w:rPr>
        <w:t>ISO</w:t>
      </w:r>
      <w:r w:rsidR="00B309ED">
        <w:rPr>
          <w:rStyle w:val="FontStyle48"/>
          <w:rFonts w:ascii="Times New Roman" w:eastAsia="Times New Roman" w:hAnsi="Times New Roman" w:cs="Times New Roman"/>
          <w:sz w:val="24"/>
          <w:szCs w:val="24"/>
          <w:lang w:eastAsia="en-US"/>
        </w:rPr>
        <w:t xml:space="preserve"> 7010</w:t>
      </w:r>
      <w:r w:rsidRPr="00754BBE">
        <w:rPr>
          <w:rStyle w:val="FontStyle48"/>
          <w:rFonts w:ascii="Times New Roman" w:eastAsia="Times New Roman" w:hAnsi="Times New Roman" w:cs="Times New Roman"/>
          <w:sz w:val="24"/>
          <w:szCs w:val="24"/>
          <w:lang w:eastAsia="en-US"/>
        </w:rPr>
        <w:t xml:space="preserve"> Графические символы.</w:t>
      </w:r>
      <w:proofErr w:type="gramEnd"/>
      <w:r w:rsidRPr="00754BBE">
        <w:rPr>
          <w:rStyle w:val="FontStyle48"/>
          <w:rFonts w:ascii="Times New Roman" w:eastAsia="Times New Roman" w:hAnsi="Times New Roman" w:cs="Times New Roman"/>
          <w:sz w:val="24"/>
          <w:szCs w:val="24"/>
          <w:lang w:eastAsia="en-US"/>
        </w:rPr>
        <w:t xml:space="preserve"> Цвета и знаки безопасности. Зарегистрированные знаки</w:t>
      </w:r>
      <w:r w:rsidR="00B309ED">
        <w:rPr>
          <w:rStyle w:val="FontStyle48"/>
          <w:rFonts w:ascii="Times New Roman" w:eastAsia="Times New Roman" w:hAnsi="Times New Roman" w:cs="Times New Roman"/>
          <w:sz w:val="24"/>
          <w:szCs w:val="24"/>
          <w:lang w:eastAsia="en-US"/>
        </w:rPr>
        <w:t xml:space="preserve"> </w:t>
      </w:r>
      <w:r w:rsidRPr="00754BBE">
        <w:rPr>
          <w:rStyle w:val="FontStyle48"/>
          <w:rFonts w:ascii="Times New Roman" w:eastAsia="Times New Roman" w:hAnsi="Times New Roman" w:cs="Times New Roman"/>
          <w:sz w:val="24"/>
          <w:szCs w:val="24"/>
          <w:lang w:eastAsia="en-US"/>
        </w:rPr>
        <w:t>безопасности.</w:t>
      </w:r>
    </w:p>
    <w:p w:rsidR="00754BBE" w:rsidRPr="00754BBE" w:rsidRDefault="00754BBE" w:rsidP="00754BBE">
      <w:pPr>
        <w:autoSpaceDE w:val="0"/>
        <w:autoSpaceDN w:val="0"/>
        <w:adjustRightInd w:val="0"/>
        <w:ind w:firstLine="567"/>
        <w:jc w:val="both"/>
        <w:rPr>
          <w:rStyle w:val="FontStyle48"/>
          <w:rFonts w:ascii="Times New Roman" w:eastAsia="Times New Roman" w:hAnsi="Times New Roman" w:cs="Times New Roman"/>
          <w:sz w:val="24"/>
          <w:szCs w:val="24"/>
          <w:lang w:eastAsia="en-US"/>
        </w:rPr>
      </w:pPr>
      <w:proofErr w:type="gramStart"/>
      <w:r w:rsidRPr="00754BBE">
        <w:rPr>
          <w:rStyle w:val="FontStyle48"/>
          <w:rFonts w:ascii="Times New Roman" w:eastAsia="Times New Roman" w:hAnsi="Times New Roman" w:cs="Times New Roman"/>
          <w:sz w:val="24"/>
          <w:szCs w:val="24"/>
          <w:lang w:val="en-US" w:eastAsia="en-US"/>
        </w:rPr>
        <w:t>ISO</w:t>
      </w:r>
      <w:r w:rsidR="00B309ED">
        <w:rPr>
          <w:rStyle w:val="FontStyle48"/>
          <w:rFonts w:ascii="Times New Roman" w:eastAsia="Times New Roman" w:hAnsi="Times New Roman" w:cs="Times New Roman"/>
          <w:sz w:val="24"/>
          <w:szCs w:val="24"/>
          <w:lang w:eastAsia="en-US"/>
        </w:rPr>
        <w:t xml:space="preserve"> 17724:2003 </w:t>
      </w:r>
      <w:r w:rsidRPr="00754BBE">
        <w:rPr>
          <w:rStyle w:val="FontStyle48"/>
          <w:rFonts w:ascii="Times New Roman" w:eastAsia="Times New Roman" w:hAnsi="Times New Roman" w:cs="Times New Roman"/>
          <w:sz w:val="24"/>
          <w:szCs w:val="24"/>
          <w:lang w:eastAsia="en-US"/>
        </w:rPr>
        <w:t>Символы графические.</w:t>
      </w:r>
      <w:proofErr w:type="gramEnd"/>
      <w:r w:rsidRPr="00754BBE">
        <w:rPr>
          <w:rStyle w:val="FontStyle48"/>
          <w:rFonts w:ascii="Times New Roman" w:eastAsia="Times New Roman" w:hAnsi="Times New Roman" w:cs="Times New Roman"/>
          <w:sz w:val="24"/>
          <w:szCs w:val="24"/>
          <w:lang w:eastAsia="en-US"/>
        </w:rPr>
        <w:t xml:space="preserve"> Словарь</w:t>
      </w:r>
    </w:p>
    <w:p w:rsidR="003C4C8B" w:rsidRPr="00754BBE" w:rsidRDefault="00754BBE" w:rsidP="00B309ED">
      <w:pPr>
        <w:autoSpaceDE w:val="0"/>
        <w:autoSpaceDN w:val="0"/>
        <w:adjustRightInd w:val="0"/>
        <w:ind w:firstLine="567"/>
        <w:jc w:val="both"/>
        <w:rPr>
          <w:rStyle w:val="FontStyle48"/>
          <w:rFonts w:ascii="Times New Roman" w:eastAsia="Times New Roman" w:hAnsi="Times New Roman" w:cs="Times New Roman"/>
          <w:sz w:val="24"/>
          <w:szCs w:val="24"/>
          <w:lang w:eastAsia="en-US"/>
        </w:rPr>
      </w:pPr>
      <w:r w:rsidRPr="00754BBE">
        <w:rPr>
          <w:rStyle w:val="FontStyle48"/>
          <w:rFonts w:ascii="Times New Roman" w:eastAsia="Times New Roman" w:hAnsi="Times New Roman" w:cs="Times New Roman"/>
          <w:sz w:val="24"/>
          <w:szCs w:val="24"/>
          <w:lang w:val="en-US" w:eastAsia="en-US"/>
        </w:rPr>
        <w:t>ISO</w:t>
      </w:r>
      <w:r w:rsidR="00B309ED">
        <w:rPr>
          <w:rStyle w:val="FontStyle48"/>
          <w:rFonts w:ascii="Times New Roman" w:eastAsia="Times New Roman" w:hAnsi="Times New Roman" w:cs="Times New Roman"/>
          <w:sz w:val="24"/>
          <w:szCs w:val="24"/>
          <w:lang w:eastAsia="en-US"/>
        </w:rPr>
        <w:t xml:space="preserve"> 20712-</w:t>
      </w:r>
      <w:proofErr w:type="gramStart"/>
      <w:r w:rsidR="00B309ED">
        <w:rPr>
          <w:rStyle w:val="FontStyle48"/>
          <w:rFonts w:ascii="Times New Roman" w:eastAsia="Times New Roman" w:hAnsi="Times New Roman" w:cs="Times New Roman"/>
          <w:sz w:val="24"/>
          <w:szCs w:val="24"/>
          <w:lang w:eastAsia="en-US"/>
        </w:rPr>
        <w:t xml:space="preserve">1 </w:t>
      </w:r>
      <w:r w:rsidRPr="00754BBE">
        <w:rPr>
          <w:rStyle w:val="FontStyle48"/>
          <w:rFonts w:ascii="Times New Roman" w:eastAsia="Times New Roman" w:hAnsi="Times New Roman" w:cs="Times New Roman"/>
          <w:sz w:val="24"/>
          <w:szCs w:val="24"/>
          <w:lang w:eastAsia="en-US"/>
        </w:rPr>
        <w:t xml:space="preserve"> Знаки</w:t>
      </w:r>
      <w:proofErr w:type="gramEnd"/>
      <w:r w:rsidRPr="00754BBE">
        <w:rPr>
          <w:rStyle w:val="FontStyle48"/>
          <w:rFonts w:ascii="Times New Roman" w:eastAsia="Times New Roman" w:hAnsi="Times New Roman" w:cs="Times New Roman"/>
          <w:sz w:val="24"/>
          <w:szCs w:val="24"/>
          <w:lang w:eastAsia="en-US"/>
        </w:rPr>
        <w:t xml:space="preserve"> безопасности на воде и флаги безопасности</w:t>
      </w:r>
      <w:r>
        <w:rPr>
          <w:rStyle w:val="FontStyle48"/>
          <w:rFonts w:ascii="Times New Roman" w:eastAsia="Times New Roman" w:hAnsi="Times New Roman" w:cs="Times New Roman"/>
          <w:sz w:val="24"/>
          <w:szCs w:val="24"/>
          <w:lang w:eastAsia="en-US"/>
        </w:rPr>
        <w:t xml:space="preserve"> на пляже. Часть 1. Технические </w:t>
      </w:r>
      <w:r w:rsidRPr="00754BBE">
        <w:rPr>
          <w:rStyle w:val="FontStyle48"/>
          <w:rFonts w:ascii="Times New Roman" w:eastAsia="Times New Roman" w:hAnsi="Times New Roman" w:cs="Times New Roman"/>
          <w:sz w:val="24"/>
          <w:szCs w:val="24"/>
          <w:lang w:eastAsia="en-US"/>
        </w:rPr>
        <w:t>условия для знаков безопасности на воде, которые используются в зонах проведения работ и</w:t>
      </w:r>
      <w:r w:rsidR="00B309ED">
        <w:rPr>
          <w:rStyle w:val="FontStyle48"/>
          <w:rFonts w:ascii="Times New Roman" w:eastAsia="Times New Roman" w:hAnsi="Times New Roman" w:cs="Times New Roman"/>
          <w:sz w:val="24"/>
          <w:szCs w:val="24"/>
          <w:lang w:eastAsia="en-US"/>
        </w:rPr>
        <w:t xml:space="preserve"> </w:t>
      </w:r>
      <w:r w:rsidRPr="00754BBE">
        <w:rPr>
          <w:rStyle w:val="FontStyle48"/>
          <w:rFonts w:ascii="Times New Roman" w:eastAsia="Times New Roman" w:hAnsi="Times New Roman" w:cs="Times New Roman"/>
          <w:sz w:val="24"/>
          <w:szCs w:val="24"/>
          <w:lang w:eastAsia="en-US"/>
        </w:rPr>
        <w:t>общественных местах.</w:t>
      </w:r>
    </w:p>
    <w:p w:rsidR="0058431F" w:rsidRDefault="0058431F" w:rsidP="0058431F">
      <w:pPr>
        <w:autoSpaceDE w:val="0"/>
        <w:autoSpaceDN w:val="0"/>
        <w:adjustRightInd w:val="0"/>
        <w:ind w:firstLine="567"/>
        <w:jc w:val="both"/>
        <w:rPr>
          <w:rStyle w:val="FontStyle48"/>
          <w:rFonts w:ascii="Times New Roman" w:eastAsia="Times New Roman" w:hAnsi="Times New Roman" w:cs="Times New Roman"/>
          <w:sz w:val="24"/>
          <w:szCs w:val="24"/>
          <w:lang w:eastAsia="en-US"/>
        </w:rPr>
      </w:pPr>
    </w:p>
    <w:p w:rsidR="00A1440A" w:rsidRPr="003205CD" w:rsidRDefault="00A1440A" w:rsidP="00961A1A">
      <w:pPr>
        <w:autoSpaceDE w:val="0"/>
        <w:autoSpaceDN w:val="0"/>
        <w:adjustRightInd w:val="0"/>
        <w:ind w:firstLine="567"/>
        <w:jc w:val="both"/>
        <w:rPr>
          <w:rFonts w:eastAsia="Times New Roman" w:cs="Palatino Linotype"/>
          <w:b/>
          <w:color w:val="000000"/>
        </w:rPr>
      </w:pPr>
      <w:r w:rsidRPr="003205CD">
        <w:rPr>
          <w:rFonts w:eastAsia="Times New Roman"/>
          <w:b/>
          <w:bCs/>
          <w:color w:val="000000"/>
        </w:rPr>
        <w:t xml:space="preserve">3 </w:t>
      </w:r>
      <w:r w:rsidR="008A367F" w:rsidRPr="00CE4844">
        <w:rPr>
          <w:rFonts w:eastAsia="Times New Roman"/>
          <w:b/>
        </w:rPr>
        <w:t>Термины и определения</w:t>
      </w:r>
    </w:p>
    <w:p w:rsidR="00A1440A" w:rsidRPr="003205CD" w:rsidRDefault="00A1440A" w:rsidP="00961A1A">
      <w:pPr>
        <w:autoSpaceDE w:val="0"/>
        <w:autoSpaceDN w:val="0"/>
        <w:adjustRightInd w:val="0"/>
        <w:ind w:firstLine="567"/>
        <w:jc w:val="both"/>
        <w:rPr>
          <w:rFonts w:eastAsia="Times New Roman"/>
          <w:b/>
          <w:bCs/>
          <w:color w:val="000000"/>
        </w:rPr>
      </w:pPr>
    </w:p>
    <w:p w:rsidR="00B27B7D" w:rsidRDefault="003631B3" w:rsidP="00B27B7D">
      <w:pPr>
        <w:suppressAutoHyphens/>
        <w:ind w:firstLine="567"/>
        <w:jc w:val="both"/>
        <w:rPr>
          <w:rFonts w:eastAsia="Times New Roman"/>
          <w:color w:val="000000"/>
          <w:shd w:val="clear" w:color="auto" w:fill="FFFFFF"/>
          <w:lang w:eastAsia="ru-RU"/>
        </w:rPr>
      </w:pPr>
      <w:r w:rsidRPr="003631B3">
        <w:rPr>
          <w:rFonts w:eastAsia="Times New Roman"/>
          <w:color w:val="000000"/>
          <w:shd w:val="clear" w:color="auto" w:fill="FFFFFF"/>
          <w:lang w:eastAsia="ru-RU"/>
        </w:rPr>
        <w:t>В настоящем стандарте применяются следующие термины с соответствующими определениями:</w:t>
      </w:r>
    </w:p>
    <w:p w:rsidR="00292282" w:rsidRDefault="00292282" w:rsidP="00B27B7D">
      <w:pPr>
        <w:suppressAutoHyphens/>
        <w:ind w:firstLine="567"/>
        <w:jc w:val="both"/>
        <w:rPr>
          <w:rFonts w:eastAsia="Times New Roman"/>
          <w:color w:val="000000"/>
          <w:shd w:val="clear" w:color="auto" w:fill="FFFFFF"/>
          <w:lang w:eastAsia="ru-RU"/>
        </w:rPr>
      </w:pPr>
    </w:p>
    <w:p w:rsidR="00754BBE" w:rsidRDefault="00754BBE" w:rsidP="00754BBE">
      <w:pPr>
        <w:tabs>
          <w:tab w:val="left" w:pos="1276"/>
        </w:tabs>
        <w:suppressAutoHyphens/>
        <w:ind w:firstLine="567"/>
        <w:jc w:val="both"/>
        <w:rPr>
          <w:rFonts w:eastAsia="Times New Roman"/>
          <w:color w:val="000000"/>
          <w:shd w:val="clear" w:color="auto" w:fill="FFFFFF"/>
          <w:lang w:eastAsia="ru-RU"/>
        </w:rPr>
      </w:pPr>
      <w:r w:rsidRPr="00B309ED">
        <w:rPr>
          <w:rFonts w:eastAsia="Times New Roman"/>
          <w:color w:val="000000"/>
          <w:shd w:val="clear" w:color="auto" w:fill="FFFFFF"/>
          <w:lang w:eastAsia="ru-RU"/>
        </w:rPr>
        <w:t>3.1</w:t>
      </w:r>
      <w:r>
        <w:rPr>
          <w:rFonts w:eastAsia="Times New Roman"/>
          <w:b/>
          <w:color w:val="000000"/>
          <w:shd w:val="clear" w:color="auto" w:fill="FFFFFF"/>
          <w:lang w:eastAsia="ru-RU"/>
        </w:rPr>
        <w:t xml:space="preserve"> Определяющий элемент </w:t>
      </w:r>
      <w:r w:rsidRPr="00754BBE">
        <w:rPr>
          <w:rFonts w:eastAsia="Times New Roman"/>
          <w:color w:val="000000"/>
          <w:shd w:val="clear" w:color="auto" w:fill="FFFFFF"/>
          <w:lang w:eastAsia="ru-RU"/>
        </w:rPr>
        <w:t>(</w:t>
      </w:r>
      <w:proofErr w:type="spellStart"/>
      <w:r w:rsidRPr="00754BBE">
        <w:rPr>
          <w:rFonts w:eastAsia="Times New Roman"/>
          <w:color w:val="000000"/>
          <w:shd w:val="clear" w:color="auto" w:fill="FFFFFF"/>
          <w:lang w:eastAsia="ru-RU"/>
        </w:rPr>
        <w:t>determinant</w:t>
      </w:r>
      <w:proofErr w:type="spellEnd"/>
      <w:r w:rsidRPr="00754BBE">
        <w:rPr>
          <w:rFonts w:eastAsia="Times New Roman"/>
          <w:color w:val="000000"/>
          <w:shd w:val="clear" w:color="auto" w:fill="FFFFFF"/>
          <w:lang w:eastAsia="ru-RU"/>
        </w:rPr>
        <w:t xml:space="preserve">): </w:t>
      </w:r>
      <w:r w:rsidR="00B309ED">
        <w:rPr>
          <w:rFonts w:eastAsia="Times New Roman"/>
          <w:color w:val="000000"/>
          <w:shd w:val="clear" w:color="auto" w:fill="FFFFFF"/>
          <w:lang w:eastAsia="ru-RU"/>
        </w:rPr>
        <w:t>Г</w:t>
      </w:r>
      <w:r w:rsidRPr="00754BBE">
        <w:rPr>
          <w:rFonts w:eastAsia="Times New Roman"/>
          <w:color w:val="000000"/>
          <w:shd w:val="clear" w:color="auto" w:fill="FFFFFF"/>
          <w:lang w:eastAsia="ru-RU"/>
        </w:rPr>
        <w:t>рафический символ, используемый в качестве общего элемента внутри ряда графических символов</w:t>
      </w:r>
    </w:p>
    <w:p w:rsidR="00754BBE" w:rsidRDefault="00754BBE" w:rsidP="00754BBE">
      <w:pPr>
        <w:tabs>
          <w:tab w:val="left" w:pos="1276"/>
        </w:tabs>
        <w:suppressAutoHyphens/>
        <w:ind w:firstLine="567"/>
        <w:jc w:val="both"/>
        <w:rPr>
          <w:rFonts w:eastAsia="Times New Roman"/>
          <w:color w:val="000000"/>
          <w:shd w:val="clear" w:color="auto" w:fill="FFFFFF"/>
          <w:lang w:eastAsia="ru-RU"/>
        </w:rPr>
      </w:pPr>
    </w:p>
    <w:p w:rsidR="00754BBE" w:rsidRDefault="00754BBE" w:rsidP="00754BBE">
      <w:pPr>
        <w:tabs>
          <w:tab w:val="left" w:pos="1276"/>
        </w:tabs>
        <w:suppressAutoHyphens/>
        <w:ind w:firstLine="567"/>
        <w:jc w:val="both"/>
        <w:rPr>
          <w:rFonts w:eastAsia="Times New Roman"/>
          <w:color w:val="000000"/>
          <w:sz w:val="20"/>
          <w:shd w:val="clear" w:color="auto" w:fill="FFFFFF"/>
          <w:lang w:eastAsia="ru-RU"/>
        </w:rPr>
      </w:pPr>
      <w:r w:rsidRPr="00754BBE">
        <w:rPr>
          <w:rFonts w:eastAsia="Times New Roman"/>
          <w:color w:val="000000"/>
          <w:sz w:val="20"/>
          <w:shd w:val="clear" w:color="auto" w:fill="FFFFFF"/>
          <w:lang w:eastAsia="ru-RU"/>
        </w:rPr>
        <w:t>Примечание - Например, определяющий элемент пожара, который, при использовании с графическим символом катушки для намотки рукава, передает значение “скатки или катушки пожарного рукава”. См. Рисунок 17.</w:t>
      </w:r>
    </w:p>
    <w:p w:rsidR="00754BBE" w:rsidRDefault="00754BBE" w:rsidP="00754BBE">
      <w:pPr>
        <w:tabs>
          <w:tab w:val="left" w:pos="1276"/>
        </w:tabs>
        <w:suppressAutoHyphens/>
        <w:ind w:firstLine="567"/>
        <w:jc w:val="both"/>
        <w:rPr>
          <w:rFonts w:eastAsia="Times New Roman"/>
          <w:color w:val="000000"/>
          <w:sz w:val="20"/>
          <w:shd w:val="clear" w:color="auto" w:fill="FFFFFF"/>
          <w:lang w:eastAsia="ru-RU"/>
        </w:rPr>
      </w:pPr>
    </w:p>
    <w:p w:rsidR="00B309ED" w:rsidRDefault="00B309ED" w:rsidP="00754BBE">
      <w:pPr>
        <w:tabs>
          <w:tab w:val="left" w:pos="1276"/>
        </w:tabs>
        <w:suppressAutoHyphens/>
        <w:ind w:firstLine="567"/>
        <w:jc w:val="both"/>
        <w:rPr>
          <w:rFonts w:eastAsia="Times New Roman"/>
          <w:color w:val="000000"/>
          <w:sz w:val="20"/>
          <w:shd w:val="clear" w:color="auto" w:fill="FFFFFF"/>
          <w:lang w:eastAsia="ru-RU"/>
        </w:rPr>
      </w:pPr>
    </w:p>
    <w:p w:rsidR="00754BBE" w:rsidRDefault="00754BBE" w:rsidP="00754BBE">
      <w:pPr>
        <w:tabs>
          <w:tab w:val="left" w:pos="1276"/>
        </w:tabs>
        <w:suppressAutoHyphens/>
        <w:ind w:firstLine="567"/>
        <w:jc w:val="both"/>
        <w:rPr>
          <w:rFonts w:eastAsia="Times New Roman"/>
          <w:b/>
          <w:color w:val="000000"/>
          <w:shd w:val="clear" w:color="auto" w:fill="FFFFFF"/>
          <w:lang w:eastAsia="ru-RU"/>
        </w:rPr>
      </w:pPr>
      <w:r w:rsidRPr="00754BBE">
        <w:rPr>
          <w:rFonts w:eastAsia="Times New Roman"/>
          <w:b/>
          <w:color w:val="000000"/>
          <w:shd w:val="clear" w:color="auto" w:fill="FFFFFF"/>
          <w:lang w:eastAsia="ru-RU"/>
        </w:rPr>
        <w:lastRenderedPageBreak/>
        <w:t>4 Разработка графических символов для использования в знаках безопасности</w:t>
      </w:r>
    </w:p>
    <w:p w:rsidR="00754BBE" w:rsidRDefault="00754BBE" w:rsidP="00754BBE">
      <w:pPr>
        <w:tabs>
          <w:tab w:val="left" w:pos="1276"/>
        </w:tabs>
        <w:suppressAutoHyphens/>
        <w:ind w:firstLine="567"/>
        <w:jc w:val="both"/>
        <w:rPr>
          <w:rFonts w:eastAsia="Times New Roman"/>
          <w:b/>
          <w:color w:val="000000"/>
          <w:shd w:val="clear" w:color="auto" w:fill="FFFFFF"/>
          <w:lang w:eastAsia="ru-RU"/>
        </w:rPr>
      </w:pPr>
    </w:p>
    <w:p w:rsidR="00754BBE" w:rsidRDefault="00754BBE" w:rsidP="00754BBE">
      <w:pPr>
        <w:tabs>
          <w:tab w:val="left" w:pos="1276"/>
        </w:tabs>
        <w:suppressAutoHyphens/>
        <w:ind w:firstLine="567"/>
        <w:jc w:val="both"/>
        <w:rPr>
          <w:rFonts w:eastAsia="Times New Roman"/>
          <w:color w:val="000000"/>
          <w:shd w:val="clear" w:color="auto" w:fill="FFFFFF"/>
          <w:lang w:eastAsia="ru-RU"/>
        </w:rPr>
      </w:pPr>
      <w:r w:rsidRPr="00754BBE">
        <w:rPr>
          <w:rFonts w:eastAsia="Times New Roman"/>
          <w:color w:val="000000"/>
          <w:shd w:val="clear" w:color="auto" w:fill="FFFFFF"/>
          <w:lang w:eastAsia="ru-RU"/>
        </w:rPr>
        <w:t>Прежде чем замышлять графический символ, разработчик должен сделать следующее:</w:t>
      </w:r>
    </w:p>
    <w:p w:rsidR="00754BBE" w:rsidRDefault="00754BBE" w:rsidP="00754BBE">
      <w:pPr>
        <w:tabs>
          <w:tab w:val="left" w:pos="1276"/>
        </w:tabs>
        <w:suppressAutoHyphens/>
        <w:ind w:firstLine="567"/>
        <w:jc w:val="both"/>
        <w:rPr>
          <w:rFonts w:eastAsia="Times New Roman"/>
          <w:color w:val="000000"/>
          <w:shd w:val="clear" w:color="auto" w:fill="FFFFFF"/>
          <w:lang w:eastAsia="ru-RU"/>
        </w:rPr>
      </w:pPr>
      <w:r>
        <w:rPr>
          <w:rFonts w:eastAsia="Times New Roman"/>
          <w:color w:val="000000"/>
          <w:shd w:val="clear" w:color="auto" w:fill="FFFFFF"/>
          <w:lang w:eastAsia="ru-RU"/>
        </w:rPr>
        <w:t xml:space="preserve">- </w:t>
      </w:r>
      <w:r w:rsidRPr="00754BBE">
        <w:rPr>
          <w:rFonts w:eastAsia="Times New Roman"/>
          <w:color w:val="000000"/>
          <w:shd w:val="clear" w:color="auto" w:fill="FFFFFF"/>
          <w:lang w:eastAsia="ru-RU"/>
        </w:rPr>
        <w:t xml:space="preserve">составить четкое и недвусмысленное описание потенциальной </w:t>
      </w:r>
      <w:r>
        <w:rPr>
          <w:rFonts w:eastAsia="Times New Roman"/>
          <w:color w:val="000000"/>
          <w:shd w:val="clear" w:color="auto" w:fill="FFFFFF"/>
          <w:lang w:eastAsia="ru-RU"/>
        </w:rPr>
        <w:t xml:space="preserve">возможности нанесения вреда, на </w:t>
      </w:r>
      <w:r w:rsidRPr="00754BBE">
        <w:rPr>
          <w:rFonts w:eastAsia="Times New Roman"/>
          <w:color w:val="000000"/>
          <w:shd w:val="clear" w:color="auto" w:fill="FFFFFF"/>
          <w:lang w:eastAsia="ru-RU"/>
        </w:rPr>
        <w:t>которую обращает внимание определенный графический символ;</w:t>
      </w:r>
    </w:p>
    <w:p w:rsidR="00754BBE" w:rsidRDefault="00754BBE" w:rsidP="00754BBE">
      <w:pPr>
        <w:tabs>
          <w:tab w:val="left" w:pos="1276"/>
        </w:tabs>
        <w:suppressAutoHyphens/>
        <w:ind w:firstLine="567"/>
        <w:jc w:val="both"/>
        <w:rPr>
          <w:rFonts w:eastAsia="Times New Roman"/>
          <w:color w:val="000000"/>
          <w:shd w:val="clear" w:color="auto" w:fill="FFFFFF"/>
          <w:lang w:eastAsia="ru-RU"/>
        </w:rPr>
      </w:pPr>
      <w:r>
        <w:rPr>
          <w:rFonts w:eastAsia="Times New Roman"/>
          <w:color w:val="000000"/>
          <w:shd w:val="clear" w:color="auto" w:fill="FFFFFF"/>
          <w:lang w:eastAsia="ru-RU"/>
        </w:rPr>
        <w:t xml:space="preserve">- </w:t>
      </w:r>
      <w:r w:rsidRPr="00754BBE">
        <w:rPr>
          <w:rFonts w:eastAsia="Times New Roman"/>
          <w:color w:val="000000"/>
          <w:shd w:val="clear" w:color="auto" w:fill="FFFFFF"/>
          <w:lang w:eastAsia="ru-RU"/>
        </w:rPr>
        <w:t>убедиться, что новый графический символа требуется для исп</w:t>
      </w:r>
      <w:r>
        <w:rPr>
          <w:rFonts w:eastAsia="Times New Roman"/>
          <w:color w:val="000000"/>
          <w:shd w:val="clear" w:color="auto" w:fill="FFFFFF"/>
          <w:lang w:eastAsia="ru-RU"/>
        </w:rPr>
        <w:t xml:space="preserve">ользования в знаке безопасности </w:t>
      </w:r>
      <w:r w:rsidRPr="00754BBE">
        <w:rPr>
          <w:rFonts w:eastAsia="Times New Roman"/>
          <w:color w:val="000000"/>
          <w:shd w:val="clear" w:color="auto" w:fill="FFFFFF"/>
          <w:lang w:eastAsia="ru-RU"/>
        </w:rPr>
        <w:t>(т.е. подтвердить, что подходящий графический символ уж</w:t>
      </w:r>
      <w:r>
        <w:rPr>
          <w:rFonts w:eastAsia="Times New Roman"/>
          <w:color w:val="000000"/>
          <w:shd w:val="clear" w:color="auto" w:fill="FFFFFF"/>
          <w:lang w:eastAsia="ru-RU"/>
        </w:rPr>
        <w:t>е не существует) (см. Раздел 5)</w:t>
      </w:r>
      <w:proofErr w:type="gramStart"/>
      <w:r w:rsidRPr="00754BBE">
        <w:rPr>
          <w:rFonts w:eastAsia="Times New Roman"/>
          <w:color w:val="000000"/>
          <w:shd w:val="clear" w:color="auto" w:fill="FFFFFF"/>
          <w:lang w:eastAsia="ru-RU"/>
        </w:rPr>
        <w:t xml:space="preserve"> ;</w:t>
      </w:r>
      <w:proofErr w:type="gramEnd"/>
    </w:p>
    <w:p w:rsidR="00754BBE" w:rsidRPr="00754BBE" w:rsidRDefault="00754BBE" w:rsidP="00754BBE">
      <w:pPr>
        <w:tabs>
          <w:tab w:val="left" w:pos="1276"/>
        </w:tabs>
        <w:suppressAutoHyphens/>
        <w:ind w:firstLine="567"/>
        <w:jc w:val="both"/>
        <w:rPr>
          <w:rFonts w:eastAsia="Times New Roman"/>
          <w:color w:val="000000"/>
          <w:shd w:val="clear" w:color="auto" w:fill="FFFFFF"/>
          <w:lang w:eastAsia="ru-RU"/>
        </w:rPr>
      </w:pPr>
      <w:r>
        <w:rPr>
          <w:rFonts w:eastAsia="Times New Roman"/>
          <w:color w:val="000000"/>
          <w:shd w:val="clear" w:color="auto" w:fill="FFFFFF"/>
          <w:lang w:eastAsia="ru-RU"/>
        </w:rPr>
        <w:t xml:space="preserve">- </w:t>
      </w:r>
      <w:r w:rsidRPr="00754BBE">
        <w:rPr>
          <w:rFonts w:eastAsia="Times New Roman"/>
          <w:color w:val="000000"/>
          <w:shd w:val="clear" w:color="auto" w:fill="FFFFFF"/>
          <w:lang w:eastAsia="ru-RU"/>
        </w:rPr>
        <w:t>идентифицировать сообщение о безопасности, которое п</w:t>
      </w:r>
      <w:r>
        <w:rPr>
          <w:rFonts w:eastAsia="Times New Roman"/>
          <w:color w:val="000000"/>
          <w:shd w:val="clear" w:color="auto" w:fill="FFFFFF"/>
          <w:lang w:eastAsia="ru-RU"/>
        </w:rPr>
        <w:t xml:space="preserve">редполагается передавать знаком </w:t>
      </w:r>
      <w:r w:rsidRPr="00754BBE">
        <w:rPr>
          <w:rFonts w:eastAsia="Times New Roman"/>
          <w:color w:val="000000"/>
          <w:shd w:val="clear" w:color="auto" w:fill="FFFFFF"/>
          <w:lang w:eastAsia="ru-RU"/>
        </w:rPr>
        <w:t>безопасности;</w:t>
      </w:r>
    </w:p>
    <w:p w:rsidR="002E585E" w:rsidRDefault="00754BBE" w:rsidP="00754BBE">
      <w:pPr>
        <w:pStyle w:val="Default"/>
        <w:jc w:val="both"/>
        <w:rPr>
          <w:rFonts w:ascii="Times New Roman" w:hAnsi="Times New Roman" w:cs="Times New Roman"/>
          <w:lang w:val="kk-KZ"/>
        </w:rPr>
      </w:pPr>
      <w:r>
        <w:rPr>
          <w:rFonts w:ascii="Times New Roman" w:hAnsi="Times New Roman" w:cs="Times New Roman"/>
        </w:rPr>
        <w:t xml:space="preserve">         </w:t>
      </w:r>
      <w:r>
        <w:rPr>
          <w:rFonts w:ascii="Times New Roman" w:hAnsi="Times New Roman" w:cs="Times New Roman"/>
          <w:lang w:val="kk-KZ"/>
        </w:rPr>
        <w:t xml:space="preserve">- </w:t>
      </w:r>
      <w:r w:rsidRPr="00754BBE">
        <w:rPr>
          <w:rFonts w:ascii="Times New Roman" w:hAnsi="Times New Roman" w:cs="Times New Roman"/>
          <w:lang w:val="kk-KZ"/>
        </w:rPr>
        <w:t>определить характеристики целевой группы людей, включа</w:t>
      </w:r>
      <w:r>
        <w:rPr>
          <w:rFonts w:ascii="Times New Roman" w:hAnsi="Times New Roman" w:cs="Times New Roman"/>
          <w:lang w:val="kk-KZ"/>
        </w:rPr>
        <w:t xml:space="preserve">я их общее умение и способность </w:t>
      </w:r>
      <w:r w:rsidRPr="00754BBE">
        <w:rPr>
          <w:rFonts w:ascii="Times New Roman" w:hAnsi="Times New Roman" w:cs="Times New Roman"/>
          <w:lang w:val="kk-KZ"/>
        </w:rPr>
        <w:t>понимать информацию, которую замышляется передав</w:t>
      </w:r>
      <w:r>
        <w:rPr>
          <w:rFonts w:ascii="Times New Roman" w:hAnsi="Times New Roman" w:cs="Times New Roman"/>
          <w:lang w:val="kk-KZ"/>
        </w:rPr>
        <w:t xml:space="preserve">ать с помощью конкретного знака </w:t>
      </w:r>
      <w:r w:rsidRPr="00754BBE">
        <w:rPr>
          <w:rFonts w:ascii="Times New Roman" w:hAnsi="Times New Roman" w:cs="Times New Roman"/>
          <w:lang w:val="kk-KZ"/>
        </w:rPr>
        <w:t>безопасности, и разработать определенный графический символ для этой группы;</w:t>
      </w:r>
    </w:p>
    <w:p w:rsidR="00754BBE" w:rsidRDefault="00754BBE" w:rsidP="00754BBE">
      <w:pPr>
        <w:pStyle w:val="Default"/>
        <w:jc w:val="both"/>
        <w:rPr>
          <w:rFonts w:ascii="Times New Roman" w:hAnsi="Times New Roman" w:cs="Times New Roman"/>
          <w:lang w:val="kk-KZ"/>
        </w:rPr>
      </w:pPr>
      <w:r>
        <w:rPr>
          <w:rFonts w:ascii="Times New Roman" w:hAnsi="Times New Roman" w:cs="Times New Roman"/>
          <w:lang w:val="kk-KZ"/>
        </w:rPr>
        <w:t xml:space="preserve">       -</w:t>
      </w:r>
      <w:r w:rsidRPr="00754BBE">
        <w:rPr>
          <w:rFonts w:ascii="Times New Roman" w:hAnsi="Times New Roman" w:cs="Times New Roman"/>
          <w:lang w:val="kk-KZ"/>
        </w:rPr>
        <w:t>придать смысл и функцию знаку безопасно</w:t>
      </w:r>
      <w:r>
        <w:rPr>
          <w:rFonts w:ascii="Times New Roman" w:hAnsi="Times New Roman" w:cs="Times New Roman"/>
          <w:lang w:val="kk-KZ"/>
        </w:rPr>
        <w:t>сти в соответствии с Разделом 6</w:t>
      </w:r>
      <w:r w:rsidRPr="00754BBE">
        <w:rPr>
          <w:rFonts w:ascii="Times New Roman" w:hAnsi="Times New Roman" w:cs="Times New Roman"/>
          <w:lang w:val="kk-KZ"/>
        </w:rPr>
        <w:t>;</w:t>
      </w:r>
    </w:p>
    <w:p w:rsidR="00754BBE" w:rsidRDefault="00754BBE" w:rsidP="00754BBE">
      <w:pPr>
        <w:pStyle w:val="Default"/>
        <w:jc w:val="both"/>
        <w:rPr>
          <w:rFonts w:ascii="Times New Roman" w:hAnsi="Times New Roman" w:cs="Times New Roman"/>
          <w:lang w:val="kk-KZ"/>
        </w:rPr>
      </w:pPr>
      <w:r>
        <w:rPr>
          <w:rFonts w:ascii="Times New Roman" w:hAnsi="Times New Roman" w:cs="Times New Roman"/>
          <w:lang w:val="kk-KZ"/>
        </w:rPr>
        <w:t xml:space="preserve">       - </w:t>
      </w:r>
      <w:r w:rsidRPr="00754BBE">
        <w:rPr>
          <w:rFonts w:ascii="Times New Roman" w:hAnsi="Times New Roman" w:cs="Times New Roman"/>
          <w:lang w:val="kk-KZ"/>
        </w:rPr>
        <w:t>установить тип знака безопасности, необходимый в соответствии с 7.1.</w:t>
      </w:r>
    </w:p>
    <w:p w:rsidR="002E585E" w:rsidRDefault="00754BBE" w:rsidP="00754BBE">
      <w:pPr>
        <w:pStyle w:val="Default"/>
        <w:ind w:firstLine="709"/>
        <w:jc w:val="both"/>
        <w:rPr>
          <w:rFonts w:ascii="Times New Roman" w:hAnsi="Times New Roman" w:cs="Times New Roman"/>
          <w:lang w:val="kk-KZ"/>
        </w:rPr>
      </w:pPr>
      <w:r w:rsidRPr="00754BBE">
        <w:rPr>
          <w:rFonts w:ascii="Times New Roman" w:hAnsi="Times New Roman" w:cs="Times New Roman"/>
          <w:lang w:val="kk-KZ"/>
        </w:rPr>
        <w:t>Следует уделить некоторое внимание тому, что касается типов з</w:t>
      </w:r>
      <w:r>
        <w:rPr>
          <w:rFonts w:ascii="Times New Roman" w:hAnsi="Times New Roman" w:cs="Times New Roman"/>
          <w:lang w:val="kk-KZ"/>
        </w:rPr>
        <w:t xml:space="preserve">нака безопасности, для которого </w:t>
      </w:r>
      <w:r w:rsidRPr="00754BBE">
        <w:rPr>
          <w:rFonts w:ascii="Times New Roman" w:hAnsi="Times New Roman" w:cs="Times New Roman"/>
          <w:lang w:val="kk-KZ"/>
        </w:rPr>
        <w:t>графический символ может быть подходящим, и задуманных результатов, которые возможны при</w:t>
      </w:r>
      <w:r>
        <w:rPr>
          <w:rFonts w:ascii="Times New Roman" w:hAnsi="Times New Roman" w:cs="Times New Roman"/>
          <w:lang w:val="kk-KZ"/>
        </w:rPr>
        <w:t xml:space="preserve"> </w:t>
      </w:r>
      <w:r w:rsidRPr="00754BBE">
        <w:rPr>
          <w:rFonts w:ascii="Times New Roman" w:hAnsi="Times New Roman" w:cs="Times New Roman"/>
          <w:lang w:val="kk-KZ"/>
        </w:rPr>
        <w:t>такой множественной применимости. Например, графический символ для использования в знаке</w:t>
      </w:r>
      <w:r>
        <w:rPr>
          <w:rFonts w:ascii="Times New Roman" w:hAnsi="Times New Roman" w:cs="Times New Roman"/>
          <w:lang w:val="kk-KZ"/>
        </w:rPr>
        <w:t xml:space="preserve"> </w:t>
      </w:r>
      <w:r w:rsidRPr="00754BBE">
        <w:rPr>
          <w:rFonts w:ascii="Times New Roman" w:hAnsi="Times New Roman" w:cs="Times New Roman"/>
          <w:lang w:val="kk-KZ"/>
        </w:rPr>
        <w:t>обязательного действия может быть подвержен вредному влиянию от диагональной полосы знака</w:t>
      </w:r>
      <w:r>
        <w:rPr>
          <w:rFonts w:ascii="Times New Roman" w:hAnsi="Times New Roman" w:cs="Times New Roman"/>
          <w:lang w:val="kk-KZ"/>
        </w:rPr>
        <w:t xml:space="preserve"> </w:t>
      </w:r>
      <w:r w:rsidRPr="00754BBE">
        <w:rPr>
          <w:rFonts w:ascii="Times New Roman" w:hAnsi="Times New Roman" w:cs="Times New Roman"/>
          <w:lang w:val="kk-KZ"/>
        </w:rPr>
        <w:t>запрещения. Таким же образом, ограниченное пространство внутри треугольника знака</w:t>
      </w:r>
      <w:r>
        <w:rPr>
          <w:rFonts w:ascii="Times New Roman" w:hAnsi="Times New Roman" w:cs="Times New Roman"/>
          <w:lang w:val="kk-KZ"/>
        </w:rPr>
        <w:t xml:space="preserve"> </w:t>
      </w:r>
      <w:r w:rsidRPr="00754BBE">
        <w:rPr>
          <w:rFonts w:ascii="Times New Roman" w:hAnsi="Times New Roman" w:cs="Times New Roman"/>
          <w:lang w:val="kk-KZ"/>
        </w:rPr>
        <w:t>предупреждения может оказывать вредное влияние на графический символ, первоначально</w:t>
      </w:r>
      <w:r>
        <w:rPr>
          <w:rFonts w:ascii="Times New Roman" w:hAnsi="Times New Roman" w:cs="Times New Roman"/>
          <w:lang w:val="kk-KZ"/>
        </w:rPr>
        <w:t xml:space="preserve"> </w:t>
      </w:r>
      <w:r w:rsidRPr="00754BBE">
        <w:rPr>
          <w:rFonts w:ascii="Times New Roman" w:hAnsi="Times New Roman" w:cs="Times New Roman"/>
          <w:lang w:val="kk-KZ"/>
        </w:rPr>
        <w:t>предназначенный для знака запрещения.</w:t>
      </w:r>
    </w:p>
    <w:p w:rsidR="00754BBE" w:rsidRDefault="00754BBE" w:rsidP="00754BBE">
      <w:pPr>
        <w:pStyle w:val="Default"/>
        <w:ind w:firstLine="709"/>
        <w:jc w:val="both"/>
        <w:rPr>
          <w:rFonts w:ascii="Times New Roman" w:hAnsi="Times New Roman" w:cs="Times New Roman"/>
          <w:lang w:val="kk-KZ"/>
        </w:rPr>
      </w:pPr>
      <w:r w:rsidRPr="00754BBE">
        <w:rPr>
          <w:rFonts w:ascii="Times New Roman" w:hAnsi="Times New Roman" w:cs="Times New Roman"/>
          <w:lang w:val="kk-KZ"/>
        </w:rPr>
        <w:t>Во время созидательного процесса разработчик должен следовать критериям, данным в Разделе 7.</w:t>
      </w:r>
    </w:p>
    <w:p w:rsidR="00754BBE" w:rsidRDefault="00754BBE" w:rsidP="00754BBE">
      <w:pPr>
        <w:pStyle w:val="Default"/>
        <w:ind w:firstLine="709"/>
        <w:jc w:val="both"/>
        <w:rPr>
          <w:rFonts w:ascii="Times New Roman" w:hAnsi="Times New Roman" w:cs="Times New Roman"/>
          <w:lang w:val="kk-KZ"/>
        </w:rPr>
      </w:pPr>
      <w:r w:rsidRPr="00754BBE">
        <w:rPr>
          <w:rFonts w:ascii="Times New Roman" w:hAnsi="Times New Roman" w:cs="Times New Roman"/>
          <w:lang w:val="kk-KZ"/>
        </w:rPr>
        <w:t>Настоятельно рекомендуется, чтобы разработчики использов</w:t>
      </w:r>
      <w:r>
        <w:rPr>
          <w:rFonts w:ascii="Times New Roman" w:hAnsi="Times New Roman" w:cs="Times New Roman"/>
          <w:lang w:val="kk-KZ"/>
        </w:rPr>
        <w:t xml:space="preserve">али руководящие указания, четко </w:t>
      </w:r>
      <w:r w:rsidRPr="00754BBE">
        <w:rPr>
          <w:rFonts w:ascii="Times New Roman" w:hAnsi="Times New Roman" w:cs="Times New Roman"/>
          <w:lang w:val="kk-KZ"/>
        </w:rPr>
        <w:t>изложенные в Приложении A.</w:t>
      </w:r>
    </w:p>
    <w:p w:rsidR="002E585E" w:rsidRDefault="002E585E" w:rsidP="002E585E">
      <w:pPr>
        <w:pStyle w:val="Default"/>
        <w:ind w:firstLine="709"/>
        <w:jc w:val="both"/>
        <w:rPr>
          <w:rFonts w:ascii="Times New Roman" w:hAnsi="Times New Roman" w:cs="Times New Roman"/>
          <w:lang w:val="kk-KZ"/>
        </w:rPr>
      </w:pPr>
    </w:p>
    <w:p w:rsidR="002E585E" w:rsidRDefault="00754BBE" w:rsidP="002E585E">
      <w:pPr>
        <w:pStyle w:val="Default"/>
        <w:ind w:firstLine="709"/>
        <w:jc w:val="both"/>
        <w:rPr>
          <w:rFonts w:ascii="Times New Roman" w:hAnsi="Times New Roman" w:cs="Times New Roman"/>
          <w:b/>
          <w:lang w:val="kk-KZ"/>
        </w:rPr>
      </w:pPr>
      <w:r w:rsidRPr="00754BBE">
        <w:rPr>
          <w:rFonts w:ascii="Times New Roman" w:hAnsi="Times New Roman" w:cs="Times New Roman"/>
          <w:b/>
          <w:lang w:val="kk-KZ"/>
        </w:rPr>
        <w:t>5 Обзор существующих стандартов</w:t>
      </w:r>
    </w:p>
    <w:p w:rsidR="00754BBE" w:rsidRPr="00754BBE" w:rsidRDefault="00754BBE" w:rsidP="002E585E">
      <w:pPr>
        <w:pStyle w:val="Default"/>
        <w:ind w:firstLine="709"/>
        <w:jc w:val="both"/>
        <w:rPr>
          <w:rFonts w:ascii="Times New Roman" w:hAnsi="Times New Roman" w:cs="Times New Roman"/>
          <w:b/>
          <w:lang w:val="kk-KZ"/>
        </w:rPr>
      </w:pPr>
    </w:p>
    <w:p w:rsidR="002E585E" w:rsidRDefault="00754BBE" w:rsidP="002E585E">
      <w:pPr>
        <w:pStyle w:val="Default"/>
        <w:ind w:firstLine="709"/>
        <w:jc w:val="both"/>
        <w:rPr>
          <w:rFonts w:ascii="Times New Roman" w:hAnsi="Times New Roman" w:cs="Times New Roman"/>
          <w:lang w:val="kk-KZ"/>
        </w:rPr>
      </w:pPr>
      <w:r w:rsidRPr="00754BBE">
        <w:rPr>
          <w:rFonts w:ascii="Times New Roman" w:hAnsi="Times New Roman" w:cs="Times New Roman"/>
          <w:lang w:val="kk-KZ"/>
        </w:rPr>
        <w:t>Разработчик должен установить следующее:</w:t>
      </w:r>
    </w:p>
    <w:p w:rsidR="00754BBE" w:rsidRDefault="00754BBE" w:rsidP="00754BBE">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4BBE">
        <w:rPr>
          <w:rFonts w:ascii="Times New Roman" w:hAnsi="Times New Roman" w:cs="Times New Roman"/>
          <w:lang w:val="kk-KZ"/>
        </w:rPr>
        <w:t>задается ли в ISO 7010 или ISO 20712-1 знак безопасности, кото</w:t>
      </w:r>
      <w:r>
        <w:rPr>
          <w:rFonts w:ascii="Times New Roman" w:hAnsi="Times New Roman" w:cs="Times New Roman"/>
          <w:lang w:val="kk-KZ"/>
        </w:rPr>
        <w:t xml:space="preserve">рый включает в себе графический </w:t>
      </w:r>
      <w:r w:rsidRPr="00754BBE">
        <w:rPr>
          <w:rFonts w:ascii="Times New Roman" w:hAnsi="Times New Roman" w:cs="Times New Roman"/>
          <w:lang w:val="kk-KZ"/>
        </w:rPr>
        <w:t>символ, передающий необходимый смысл;</w:t>
      </w:r>
    </w:p>
    <w:p w:rsidR="00754BBE" w:rsidRDefault="00754BBE" w:rsidP="00754BBE">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4BBE">
        <w:rPr>
          <w:rFonts w:ascii="Times New Roman" w:hAnsi="Times New Roman" w:cs="Times New Roman"/>
          <w:lang w:val="kk-KZ"/>
        </w:rPr>
        <w:t>имеется ли зарегистрированный графический символ, передающ</w:t>
      </w:r>
      <w:r>
        <w:rPr>
          <w:rFonts w:ascii="Times New Roman" w:hAnsi="Times New Roman" w:cs="Times New Roman"/>
          <w:lang w:val="kk-KZ"/>
        </w:rPr>
        <w:t xml:space="preserve">ий необходимый смысл, в случае, </w:t>
      </w:r>
      <w:r w:rsidRPr="00754BBE">
        <w:rPr>
          <w:rFonts w:ascii="Times New Roman" w:hAnsi="Times New Roman" w:cs="Times New Roman"/>
          <w:lang w:val="kk-KZ"/>
        </w:rPr>
        <w:t>когда знак безопасности, включающий графический символ для передачи необходимого смысла,</w:t>
      </w:r>
      <w:r>
        <w:rPr>
          <w:rFonts w:ascii="Times New Roman" w:hAnsi="Times New Roman" w:cs="Times New Roman"/>
          <w:lang w:val="kk-KZ"/>
        </w:rPr>
        <w:t xml:space="preserve"> </w:t>
      </w:r>
      <w:r w:rsidRPr="00754BBE">
        <w:rPr>
          <w:rFonts w:ascii="Times New Roman" w:hAnsi="Times New Roman" w:cs="Times New Roman"/>
          <w:lang w:val="kk-KZ"/>
        </w:rPr>
        <w:t>не задается в ISO 7010 или ISO 20712-1;</w:t>
      </w:r>
    </w:p>
    <w:p w:rsidR="00754BBE" w:rsidRDefault="00754BBE" w:rsidP="00754BBE">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4BBE">
        <w:rPr>
          <w:rFonts w:ascii="Times New Roman" w:hAnsi="Times New Roman" w:cs="Times New Roman"/>
          <w:lang w:val="kk-KZ"/>
        </w:rPr>
        <w:t>могут ли зарегистрированные графические символы с похо</w:t>
      </w:r>
      <w:r>
        <w:rPr>
          <w:rFonts w:ascii="Times New Roman" w:hAnsi="Times New Roman" w:cs="Times New Roman"/>
          <w:lang w:val="kk-KZ"/>
        </w:rPr>
        <w:t xml:space="preserve">жими смысловыми значениями быть </w:t>
      </w:r>
      <w:r w:rsidRPr="00754BBE">
        <w:rPr>
          <w:rFonts w:ascii="Times New Roman" w:hAnsi="Times New Roman" w:cs="Times New Roman"/>
          <w:lang w:val="kk-KZ"/>
        </w:rPr>
        <w:t>адаптированы или объединены, чтобы образовать графический символ для нового знака</w:t>
      </w:r>
      <w:r>
        <w:rPr>
          <w:rFonts w:ascii="Times New Roman" w:hAnsi="Times New Roman" w:cs="Times New Roman"/>
          <w:lang w:val="kk-KZ"/>
        </w:rPr>
        <w:t xml:space="preserve"> </w:t>
      </w:r>
      <w:r w:rsidRPr="00754BBE">
        <w:rPr>
          <w:rFonts w:ascii="Times New Roman" w:hAnsi="Times New Roman" w:cs="Times New Roman"/>
          <w:lang w:val="kk-KZ"/>
        </w:rPr>
        <w:t>безопасности;</w:t>
      </w:r>
    </w:p>
    <w:p w:rsidR="002E585E" w:rsidRDefault="00754BBE" w:rsidP="00754BBE">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4BBE">
        <w:rPr>
          <w:rFonts w:ascii="Times New Roman" w:hAnsi="Times New Roman" w:cs="Times New Roman"/>
          <w:lang w:val="kk-KZ"/>
        </w:rPr>
        <w:t>имеются ли стандартизованные определяющие элементы,</w:t>
      </w:r>
      <w:r>
        <w:rPr>
          <w:rFonts w:ascii="Times New Roman" w:hAnsi="Times New Roman" w:cs="Times New Roman"/>
          <w:lang w:val="kk-KZ"/>
        </w:rPr>
        <w:t xml:space="preserve"> подходящие для использования с </w:t>
      </w:r>
      <w:r w:rsidRPr="00754BBE">
        <w:rPr>
          <w:rFonts w:ascii="Times New Roman" w:hAnsi="Times New Roman" w:cs="Times New Roman"/>
          <w:lang w:val="kk-KZ"/>
        </w:rPr>
        <w:t>графическим символом для нового знака безопасности (см. 7.8).</w:t>
      </w:r>
    </w:p>
    <w:p w:rsidR="00754BBE" w:rsidRDefault="00754BBE" w:rsidP="00754BBE">
      <w:pPr>
        <w:pStyle w:val="Default"/>
        <w:ind w:firstLine="709"/>
        <w:jc w:val="both"/>
        <w:rPr>
          <w:rFonts w:ascii="Times New Roman" w:hAnsi="Times New Roman" w:cs="Times New Roman"/>
          <w:lang w:val="kk-KZ"/>
        </w:rPr>
      </w:pPr>
      <w:r w:rsidRPr="00754BBE">
        <w:rPr>
          <w:rFonts w:ascii="Times New Roman" w:hAnsi="Times New Roman" w:cs="Times New Roman"/>
          <w:lang w:val="kk-KZ"/>
        </w:rPr>
        <w:t>Если специальные графические элементы заимствуются из существу</w:t>
      </w:r>
      <w:r>
        <w:rPr>
          <w:rFonts w:ascii="Times New Roman" w:hAnsi="Times New Roman" w:cs="Times New Roman"/>
          <w:lang w:val="kk-KZ"/>
        </w:rPr>
        <w:t xml:space="preserve">ющих графических символов, то в </w:t>
      </w:r>
      <w:r w:rsidRPr="00754BBE">
        <w:rPr>
          <w:rFonts w:ascii="Times New Roman" w:hAnsi="Times New Roman" w:cs="Times New Roman"/>
          <w:lang w:val="kk-KZ"/>
        </w:rPr>
        <w:t>них следует вкладывать тот же самый смысл, описание которого дается для существующего</w:t>
      </w:r>
      <w:r>
        <w:rPr>
          <w:rFonts w:ascii="Times New Roman" w:hAnsi="Times New Roman" w:cs="Times New Roman"/>
          <w:lang w:val="kk-KZ"/>
        </w:rPr>
        <w:t xml:space="preserve"> </w:t>
      </w:r>
      <w:r w:rsidRPr="00754BBE">
        <w:rPr>
          <w:rFonts w:ascii="Times New Roman" w:hAnsi="Times New Roman" w:cs="Times New Roman"/>
          <w:lang w:val="kk-KZ"/>
        </w:rPr>
        <w:t>графического символа.</w:t>
      </w:r>
    </w:p>
    <w:p w:rsidR="00754BBE" w:rsidRDefault="00754BBE" w:rsidP="00272DD6">
      <w:pPr>
        <w:pStyle w:val="Default"/>
        <w:jc w:val="both"/>
        <w:rPr>
          <w:rFonts w:ascii="Times New Roman" w:hAnsi="Times New Roman" w:cs="Times New Roman"/>
          <w:lang w:val="kk-KZ"/>
        </w:rPr>
      </w:pPr>
    </w:p>
    <w:p w:rsidR="00754BBE" w:rsidRPr="00754BBE" w:rsidRDefault="00754BBE" w:rsidP="00754BBE">
      <w:pPr>
        <w:pStyle w:val="Default"/>
        <w:ind w:firstLine="709"/>
        <w:jc w:val="both"/>
        <w:rPr>
          <w:rFonts w:ascii="Times New Roman" w:hAnsi="Times New Roman" w:cs="Times New Roman"/>
          <w:b/>
          <w:lang w:val="kk-KZ"/>
        </w:rPr>
      </w:pPr>
      <w:r w:rsidRPr="00754BBE">
        <w:rPr>
          <w:rFonts w:ascii="Times New Roman" w:hAnsi="Times New Roman" w:cs="Times New Roman"/>
          <w:b/>
          <w:lang w:val="kk-KZ"/>
        </w:rPr>
        <w:t>6 Назначение смысла, функции, содержания изображения и потенциальной</w:t>
      </w:r>
    </w:p>
    <w:p w:rsidR="00754BBE" w:rsidRDefault="00754BBE" w:rsidP="00754BBE">
      <w:pPr>
        <w:pStyle w:val="Default"/>
        <w:ind w:firstLine="709"/>
        <w:jc w:val="both"/>
        <w:rPr>
          <w:rFonts w:ascii="Times New Roman" w:hAnsi="Times New Roman" w:cs="Times New Roman"/>
          <w:b/>
          <w:lang w:val="kk-KZ"/>
        </w:rPr>
      </w:pPr>
      <w:r w:rsidRPr="00754BBE">
        <w:rPr>
          <w:rFonts w:ascii="Times New Roman" w:hAnsi="Times New Roman" w:cs="Times New Roman"/>
          <w:b/>
          <w:lang w:val="kk-KZ"/>
        </w:rPr>
        <w:t>опасности в знак безопасности</w:t>
      </w:r>
    </w:p>
    <w:p w:rsidR="00251C22" w:rsidRDefault="00251C22" w:rsidP="00754BBE">
      <w:pPr>
        <w:pStyle w:val="Default"/>
        <w:ind w:firstLine="709"/>
        <w:jc w:val="both"/>
        <w:rPr>
          <w:rFonts w:ascii="Times New Roman" w:hAnsi="Times New Roman" w:cs="Times New Roman"/>
          <w:b/>
          <w:lang w:val="kk-KZ"/>
        </w:rPr>
      </w:pPr>
    </w:p>
    <w:p w:rsidR="00754BBE" w:rsidRPr="00754BBE" w:rsidRDefault="00754BBE" w:rsidP="00754BBE">
      <w:pPr>
        <w:pStyle w:val="Default"/>
        <w:ind w:firstLine="709"/>
        <w:jc w:val="both"/>
        <w:rPr>
          <w:rFonts w:ascii="Times New Roman" w:hAnsi="Times New Roman" w:cs="Times New Roman"/>
          <w:lang w:val="kk-KZ"/>
        </w:rPr>
      </w:pPr>
      <w:r w:rsidRPr="00754BBE">
        <w:rPr>
          <w:rFonts w:ascii="Times New Roman" w:hAnsi="Times New Roman" w:cs="Times New Roman"/>
          <w:lang w:val="kk-KZ"/>
        </w:rPr>
        <w:t>Каждый знак безопасности должен быть использован для передачи только одного сообщения обеспечения безопасности в соответствии с ISO 3864-1.</w:t>
      </w:r>
    </w:p>
    <w:p w:rsidR="00754BBE" w:rsidRDefault="00754BBE" w:rsidP="00754BBE">
      <w:pPr>
        <w:pStyle w:val="Default"/>
        <w:ind w:firstLine="709"/>
        <w:jc w:val="both"/>
        <w:rPr>
          <w:rFonts w:ascii="Times New Roman" w:hAnsi="Times New Roman" w:cs="Times New Roman"/>
          <w:lang w:val="kk-KZ"/>
        </w:rPr>
      </w:pPr>
      <w:r w:rsidRPr="00754BBE">
        <w:rPr>
          <w:rFonts w:ascii="Times New Roman" w:hAnsi="Times New Roman" w:cs="Times New Roman"/>
          <w:lang w:val="kk-KZ"/>
        </w:rPr>
        <w:t xml:space="preserve">Новому знаку безопасности должен быть назначен смысл </w:t>
      </w:r>
      <w:r>
        <w:rPr>
          <w:rFonts w:ascii="Times New Roman" w:hAnsi="Times New Roman" w:cs="Times New Roman"/>
          <w:lang w:val="kk-KZ"/>
        </w:rPr>
        <w:t xml:space="preserve">и функция. Должно быть описание </w:t>
      </w:r>
      <w:r w:rsidRPr="00754BBE">
        <w:rPr>
          <w:rFonts w:ascii="Times New Roman" w:hAnsi="Times New Roman" w:cs="Times New Roman"/>
          <w:lang w:val="kk-KZ"/>
        </w:rPr>
        <w:t>потенциальной опасности нанесения вреда. Содержание изображения должно быть определено с</w:t>
      </w:r>
      <w:r>
        <w:rPr>
          <w:rFonts w:ascii="Times New Roman" w:hAnsi="Times New Roman" w:cs="Times New Roman"/>
          <w:lang w:val="kk-KZ"/>
        </w:rPr>
        <w:t xml:space="preserve"> </w:t>
      </w:r>
      <w:r w:rsidRPr="00754BBE">
        <w:rPr>
          <w:rFonts w:ascii="Times New Roman" w:hAnsi="Times New Roman" w:cs="Times New Roman"/>
          <w:lang w:val="kk-KZ"/>
        </w:rPr>
        <w:t>завершением оригинала знака безопасности. Пример показан на Рисунке 1.</w:t>
      </w:r>
    </w:p>
    <w:p w:rsidR="00754BBE" w:rsidRDefault="00754BBE" w:rsidP="00754BBE">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3990975" cy="3438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0975" cy="3438525"/>
                    </a:xfrm>
                    <a:prstGeom prst="rect">
                      <a:avLst/>
                    </a:prstGeom>
                    <a:noFill/>
                    <a:ln>
                      <a:noFill/>
                    </a:ln>
                  </pic:spPr>
                </pic:pic>
              </a:graphicData>
            </a:graphic>
          </wp:inline>
        </w:drawing>
      </w:r>
    </w:p>
    <w:p w:rsidR="00754BBE" w:rsidRDefault="00754BBE" w:rsidP="002E585E">
      <w:pPr>
        <w:pStyle w:val="Default"/>
        <w:ind w:firstLine="709"/>
        <w:jc w:val="both"/>
        <w:rPr>
          <w:rFonts w:ascii="Times New Roman" w:hAnsi="Times New Roman" w:cs="Times New Roman"/>
          <w:lang w:val="kk-KZ"/>
        </w:rPr>
      </w:pPr>
    </w:p>
    <w:p w:rsidR="00754BBE" w:rsidRDefault="00754BBE" w:rsidP="002E585E">
      <w:pPr>
        <w:pStyle w:val="Default"/>
        <w:ind w:firstLine="709"/>
        <w:jc w:val="both"/>
        <w:rPr>
          <w:rFonts w:ascii="Times New Roman" w:hAnsi="Times New Roman" w:cs="Times New Roman"/>
          <w:lang w:val="kk-KZ"/>
        </w:rPr>
      </w:pPr>
      <w:r w:rsidRPr="00754BBE">
        <w:rPr>
          <w:rFonts w:ascii="Times New Roman" w:hAnsi="Times New Roman" w:cs="Times New Roman"/>
          <w:b/>
          <w:lang w:val="kk-KZ"/>
        </w:rPr>
        <w:t>Смысл</w:t>
      </w:r>
      <w:r w:rsidRPr="00754BBE">
        <w:rPr>
          <w:rFonts w:ascii="Times New Roman" w:hAnsi="Times New Roman" w:cs="Times New Roman"/>
          <w:lang w:val="kk-KZ"/>
        </w:rPr>
        <w:t>: не курить</w:t>
      </w:r>
    </w:p>
    <w:p w:rsidR="00754BBE" w:rsidRDefault="00754BBE" w:rsidP="002E585E">
      <w:pPr>
        <w:pStyle w:val="Default"/>
        <w:ind w:firstLine="709"/>
        <w:jc w:val="both"/>
        <w:rPr>
          <w:rFonts w:ascii="Times New Roman" w:hAnsi="Times New Roman" w:cs="Times New Roman"/>
          <w:lang w:val="kk-KZ"/>
        </w:rPr>
      </w:pPr>
      <w:r w:rsidRPr="00754BBE">
        <w:rPr>
          <w:rFonts w:ascii="Times New Roman" w:hAnsi="Times New Roman" w:cs="Times New Roman"/>
          <w:b/>
          <w:lang w:val="kk-KZ"/>
        </w:rPr>
        <w:t>Функция</w:t>
      </w:r>
      <w:r w:rsidRPr="00754BBE">
        <w:rPr>
          <w:rFonts w:ascii="Times New Roman" w:hAnsi="Times New Roman" w:cs="Times New Roman"/>
          <w:lang w:val="kk-KZ"/>
        </w:rPr>
        <w:t>: запретить курение</w:t>
      </w:r>
    </w:p>
    <w:p w:rsidR="00754BBE" w:rsidRDefault="00754BBE" w:rsidP="002E585E">
      <w:pPr>
        <w:pStyle w:val="Default"/>
        <w:ind w:firstLine="709"/>
        <w:jc w:val="both"/>
        <w:rPr>
          <w:rFonts w:ascii="Times New Roman" w:hAnsi="Times New Roman" w:cs="Times New Roman"/>
          <w:lang w:val="kk-KZ"/>
        </w:rPr>
      </w:pPr>
      <w:r w:rsidRPr="00754BBE">
        <w:rPr>
          <w:rFonts w:ascii="Times New Roman" w:hAnsi="Times New Roman" w:cs="Times New Roman"/>
          <w:b/>
          <w:lang w:val="kk-KZ"/>
        </w:rPr>
        <w:t>Содержание изображения</w:t>
      </w:r>
      <w:r w:rsidRPr="00754BBE">
        <w:rPr>
          <w:rFonts w:ascii="Times New Roman" w:hAnsi="Times New Roman" w:cs="Times New Roman"/>
          <w:lang w:val="kk-KZ"/>
        </w:rPr>
        <w:t>: сигарета (профиль, обведенный) с двумя волнистыми линиями</w:t>
      </w:r>
    </w:p>
    <w:p w:rsidR="00754BBE" w:rsidRDefault="00754BBE" w:rsidP="00754BBE">
      <w:pPr>
        <w:pStyle w:val="Default"/>
        <w:ind w:firstLine="709"/>
        <w:jc w:val="both"/>
        <w:rPr>
          <w:rFonts w:ascii="Times New Roman" w:hAnsi="Times New Roman" w:cs="Times New Roman"/>
          <w:lang w:val="kk-KZ"/>
        </w:rPr>
      </w:pPr>
      <w:r w:rsidRPr="00754BBE">
        <w:rPr>
          <w:rFonts w:ascii="Times New Roman" w:hAnsi="Times New Roman" w:cs="Times New Roman"/>
          <w:lang w:val="kk-KZ"/>
        </w:rPr>
        <w:t>Возможность нанесения вреда: пожар или взрыв, вызванн</w:t>
      </w:r>
      <w:r>
        <w:rPr>
          <w:rFonts w:ascii="Times New Roman" w:hAnsi="Times New Roman" w:cs="Times New Roman"/>
          <w:lang w:val="kk-KZ"/>
        </w:rPr>
        <w:t xml:space="preserve">ый непогашенными сигаретами или </w:t>
      </w:r>
      <w:r w:rsidRPr="00754BBE">
        <w:rPr>
          <w:rFonts w:ascii="Times New Roman" w:hAnsi="Times New Roman" w:cs="Times New Roman"/>
          <w:lang w:val="kk-KZ"/>
        </w:rPr>
        <w:t>другими материалами курения или вред от дыма</w:t>
      </w:r>
    </w:p>
    <w:p w:rsidR="00251C22" w:rsidRDefault="00251C22" w:rsidP="00754BBE">
      <w:pPr>
        <w:pStyle w:val="Default"/>
        <w:ind w:firstLine="709"/>
        <w:jc w:val="both"/>
        <w:rPr>
          <w:rFonts w:ascii="Times New Roman" w:hAnsi="Times New Roman" w:cs="Times New Roman"/>
          <w:lang w:val="kk-KZ"/>
        </w:rPr>
      </w:pPr>
    </w:p>
    <w:p w:rsidR="00754BBE" w:rsidRPr="00251C22" w:rsidRDefault="00251C22" w:rsidP="00251C22">
      <w:pPr>
        <w:pStyle w:val="Default"/>
        <w:ind w:firstLine="709"/>
        <w:jc w:val="center"/>
        <w:rPr>
          <w:rFonts w:ascii="Times New Roman" w:hAnsi="Times New Roman" w:cs="Times New Roman"/>
          <w:b/>
          <w:lang w:val="kk-KZ"/>
        </w:rPr>
      </w:pPr>
      <w:r w:rsidRPr="00251C22">
        <w:rPr>
          <w:rFonts w:ascii="Times New Roman" w:hAnsi="Times New Roman" w:cs="Times New Roman"/>
          <w:b/>
          <w:lang w:val="kk-KZ"/>
        </w:rPr>
        <w:t>Рисунок 1 – Пример назначения смысла, функции, содержания изображения и потенциальной опасности в знак безопасности (ISO 7010-P002)</w:t>
      </w:r>
    </w:p>
    <w:p w:rsidR="00754BBE" w:rsidRDefault="00754BBE" w:rsidP="002E585E">
      <w:pPr>
        <w:pStyle w:val="Default"/>
        <w:ind w:firstLine="709"/>
        <w:jc w:val="both"/>
        <w:rPr>
          <w:rFonts w:ascii="Times New Roman" w:hAnsi="Times New Roman" w:cs="Times New Roman"/>
          <w:lang w:val="kk-KZ"/>
        </w:rPr>
      </w:pPr>
    </w:p>
    <w:p w:rsidR="00251C22" w:rsidRDefault="00251C22" w:rsidP="002E585E">
      <w:pPr>
        <w:pStyle w:val="Default"/>
        <w:ind w:firstLine="709"/>
        <w:jc w:val="both"/>
        <w:rPr>
          <w:rFonts w:ascii="Times New Roman" w:hAnsi="Times New Roman" w:cs="Times New Roman"/>
          <w:lang w:val="kk-KZ"/>
        </w:rPr>
      </w:pPr>
    </w:p>
    <w:p w:rsidR="00251C22" w:rsidRDefault="00251C22" w:rsidP="002E585E">
      <w:pPr>
        <w:pStyle w:val="Default"/>
        <w:ind w:firstLine="709"/>
        <w:jc w:val="both"/>
        <w:rPr>
          <w:rFonts w:ascii="Times New Roman" w:hAnsi="Times New Roman" w:cs="Times New Roman"/>
          <w:lang w:val="kk-KZ"/>
        </w:rPr>
      </w:pPr>
    </w:p>
    <w:p w:rsidR="00251C22" w:rsidRDefault="00251C22" w:rsidP="002E585E">
      <w:pPr>
        <w:pStyle w:val="Default"/>
        <w:ind w:firstLine="709"/>
        <w:jc w:val="both"/>
        <w:rPr>
          <w:rFonts w:ascii="Times New Roman" w:hAnsi="Times New Roman" w:cs="Times New Roman"/>
          <w:lang w:val="kk-KZ"/>
        </w:rPr>
      </w:pPr>
    </w:p>
    <w:p w:rsidR="00272DD6" w:rsidRDefault="00272DD6" w:rsidP="002E585E">
      <w:pPr>
        <w:pStyle w:val="Default"/>
        <w:ind w:firstLine="709"/>
        <w:jc w:val="both"/>
        <w:rPr>
          <w:rFonts w:ascii="Times New Roman" w:hAnsi="Times New Roman" w:cs="Times New Roman"/>
          <w:lang w:val="kk-KZ"/>
        </w:rPr>
      </w:pPr>
    </w:p>
    <w:p w:rsidR="00251C22" w:rsidRDefault="00251C22" w:rsidP="002E585E">
      <w:pPr>
        <w:pStyle w:val="Default"/>
        <w:ind w:firstLine="709"/>
        <w:jc w:val="both"/>
        <w:rPr>
          <w:rFonts w:ascii="Times New Roman" w:hAnsi="Times New Roman" w:cs="Times New Roman"/>
          <w:lang w:val="kk-KZ"/>
        </w:rPr>
      </w:pPr>
    </w:p>
    <w:p w:rsidR="00754BBE" w:rsidRPr="00251C22" w:rsidRDefault="00251C22" w:rsidP="002E585E">
      <w:pPr>
        <w:pStyle w:val="Default"/>
        <w:ind w:firstLine="709"/>
        <w:jc w:val="both"/>
        <w:rPr>
          <w:rFonts w:ascii="Times New Roman" w:hAnsi="Times New Roman" w:cs="Times New Roman"/>
          <w:b/>
          <w:lang w:val="kk-KZ"/>
        </w:rPr>
      </w:pPr>
      <w:r w:rsidRPr="00251C22">
        <w:rPr>
          <w:rFonts w:ascii="Times New Roman" w:hAnsi="Times New Roman" w:cs="Times New Roman"/>
          <w:b/>
          <w:lang w:val="kk-KZ"/>
        </w:rPr>
        <w:t>7 Критерии разработки</w:t>
      </w:r>
    </w:p>
    <w:p w:rsidR="00754BBE" w:rsidRDefault="00754BBE" w:rsidP="002E585E">
      <w:pPr>
        <w:pStyle w:val="Default"/>
        <w:ind w:firstLine="709"/>
        <w:jc w:val="both"/>
        <w:rPr>
          <w:rFonts w:ascii="Times New Roman" w:hAnsi="Times New Roman" w:cs="Times New Roman"/>
          <w:lang w:val="kk-KZ"/>
        </w:rPr>
      </w:pPr>
    </w:p>
    <w:p w:rsidR="00754BBE" w:rsidRDefault="00251C22" w:rsidP="002E585E">
      <w:pPr>
        <w:pStyle w:val="Default"/>
        <w:ind w:firstLine="709"/>
        <w:jc w:val="both"/>
        <w:rPr>
          <w:rFonts w:ascii="Times New Roman" w:hAnsi="Times New Roman" w:cs="Times New Roman"/>
          <w:b/>
          <w:lang w:val="kk-KZ"/>
        </w:rPr>
      </w:pPr>
      <w:r w:rsidRPr="00251C22">
        <w:rPr>
          <w:rFonts w:ascii="Times New Roman" w:hAnsi="Times New Roman" w:cs="Times New Roman"/>
          <w:b/>
          <w:lang w:val="kk-KZ"/>
        </w:rPr>
        <w:t>7.1 Геометрические формы и цвета знаков безопасности</w:t>
      </w:r>
    </w:p>
    <w:p w:rsidR="00DB1376" w:rsidRPr="00251C22" w:rsidRDefault="00DB1376" w:rsidP="002E585E">
      <w:pPr>
        <w:pStyle w:val="Default"/>
        <w:ind w:firstLine="709"/>
        <w:jc w:val="both"/>
        <w:rPr>
          <w:rFonts w:ascii="Times New Roman" w:hAnsi="Times New Roman" w:cs="Times New Roman"/>
          <w:b/>
          <w:lang w:val="kk-KZ"/>
        </w:rPr>
      </w:pPr>
    </w:p>
    <w:p w:rsidR="00754BBE" w:rsidRDefault="00251C22" w:rsidP="00251C22">
      <w:pPr>
        <w:pStyle w:val="Default"/>
        <w:ind w:firstLine="709"/>
        <w:jc w:val="both"/>
        <w:rPr>
          <w:rFonts w:ascii="Times New Roman" w:hAnsi="Times New Roman" w:cs="Times New Roman"/>
          <w:lang w:val="kk-KZ"/>
        </w:rPr>
      </w:pPr>
      <w:r w:rsidRPr="00251C22">
        <w:rPr>
          <w:rFonts w:ascii="Times New Roman" w:hAnsi="Times New Roman" w:cs="Times New Roman"/>
          <w:lang w:val="kk-KZ"/>
        </w:rPr>
        <w:lastRenderedPageBreak/>
        <w:t>Графический символ должен быть разработан внутри походящего трафарета знака безопасности.</w:t>
      </w:r>
      <w:r>
        <w:rPr>
          <w:rFonts w:ascii="Times New Roman" w:hAnsi="Times New Roman" w:cs="Times New Roman"/>
          <w:lang w:val="kk-KZ"/>
        </w:rPr>
        <w:t xml:space="preserve"> </w:t>
      </w:r>
      <w:r w:rsidRPr="00251C22">
        <w:rPr>
          <w:rFonts w:ascii="Times New Roman" w:hAnsi="Times New Roman" w:cs="Times New Roman"/>
          <w:lang w:val="kk-KZ"/>
        </w:rPr>
        <w:t>Трафареты знаков безопасности, используемые разработчиком, должны соответствовать</w:t>
      </w:r>
      <w:r>
        <w:rPr>
          <w:rFonts w:ascii="Times New Roman" w:hAnsi="Times New Roman" w:cs="Times New Roman"/>
          <w:lang w:val="kk-KZ"/>
        </w:rPr>
        <w:t xml:space="preserve"> </w:t>
      </w:r>
      <w:r w:rsidRPr="00251C22">
        <w:rPr>
          <w:rFonts w:ascii="Times New Roman" w:hAnsi="Times New Roman" w:cs="Times New Roman"/>
          <w:lang w:val="kk-KZ"/>
        </w:rPr>
        <w:t>геометрическим формам и цветам, данным в ISO 3864-1:2011.</w:t>
      </w:r>
    </w:p>
    <w:p w:rsidR="00754BBE" w:rsidRDefault="007537D0" w:rsidP="002E585E">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37D0">
        <w:rPr>
          <w:rFonts w:ascii="Times New Roman" w:hAnsi="Times New Roman" w:cs="Times New Roman"/>
          <w:lang w:val="kk-KZ"/>
        </w:rPr>
        <w:t>для запрета: см. Рисунок 1 в ISO 3864-1:2011;</w:t>
      </w:r>
    </w:p>
    <w:p w:rsidR="002E585E" w:rsidRDefault="007537D0" w:rsidP="002E585E">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37D0">
        <w:rPr>
          <w:rFonts w:ascii="Times New Roman" w:hAnsi="Times New Roman" w:cs="Times New Roman"/>
          <w:lang w:val="kk-KZ"/>
        </w:rPr>
        <w:t>для обязательного действия: см. Рисунок 2 в ISO 3864-1:2011;</w:t>
      </w:r>
    </w:p>
    <w:p w:rsidR="002E585E" w:rsidRDefault="007537D0" w:rsidP="002E585E">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37D0">
        <w:rPr>
          <w:rFonts w:ascii="Times New Roman" w:hAnsi="Times New Roman" w:cs="Times New Roman"/>
          <w:lang w:val="kk-KZ"/>
        </w:rPr>
        <w:t>для предупреждения: см. Рисунок 3 в ISO 3864-1:2011;</w:t>
      </w:r>
    </w:p>
    <w:p w:rsidR="007537D0" w:rsidRDefault="007537D0" w:rsidP="002E585E">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37D0">
        <w:rPr>
          <w:rFonts w:ascii="Times New Roman" w:hAnsi="Times New Roman" w:cs="Times New Roman"/>
          <w:lang w:val="kk-KZ"/>
        </w:rPr>
        <w:t>для безопасного состояния: см. Рисунок 4 в ISO 3864-1:2011;</w:t>
      </w:r>
    </w:p>
    <w:p w:rsidR="007537D0" w:rsidRDefault="007537D0" w:rsidP="002E585E">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37D0">
        <w:rPr>
          <w:rFonts w:ascii="Times New Roman" w:hAnsi="Times New Roman" w:cs="Times New Roman"/>
          <w:lang w:val="kk-KZ"/>
        </w:rPr>
        <w:t xml:space="preserve">для противопожарного оборудования: </w:t>
      </w:r>
      <w:r>
        <w:rPr>
          <w:rFonts w:ascii="Times New Roman" w:hAnsi="Times New Roman" w:cs="Times New Roman"/>
          <w:lang w:val="kk-KZ"/>
        </w:rPr>
        <w:t>см. Рисунок 5 в ISO 3864-1:2011.</w:t>
      </w:r>
    </w:p>
    <w:p w:rsidR="002E585E" w:rsidRDefault="007537D0" w:rsidP="007537D0">
      <w:pPr>
        <w:pStyle w:val="Default"/>
        <w:ind w:firstLine="709"/>
        <w:jc w:val="both"/>
        <w:rPr>
          <w:rFonts w:ascii="Times New Roman" w:hAnsi="Times New Roman" w:cs="Times New Roman"/>
          <w:lang w:val="kk-KZ"/>
        </w:rPr>
      </w:pPr>
      <w:r w:rsidRPr="007537D0">
        <w:rPr>
          <w:rFonts w:ascii="Times New Roman" w:hAnsi="Times New Roman" w:cs="Times New Roman"/>
          <w:lang w:val="kk-KZ"/>
        </w:rPr>
        <w:t>Калориметрические и фотометрические свойства и цвета для зн</w:t>
      </w:r>
      <w:r>
        <w:rPr>
          <w:rFonts w:ascii="Times New Roman" w:hAnsi="Times New Roman" w:cs="Times New Roman"/>
          <w:lang w:val="kk-KZ"/>
        </w:rPr>
        <w:t xml:space="preserve">аков безопасности должны быть в </w:t>
      </w:r>
      <w:r w:rsidRPr="007537D0">
        <w:rPr>
          <w:rFonts w:ascii="Times New Roman" w:hAnsi="Times New Roman" w:cs="Times New Roman"/>
          <w:lang w:val="kk-KZ"/>
        </w:rPr>
        <w:t>соответствии с ISO 3864-4.</w:t>
      </w:r>
    </w:p>
    <w:p w:rsidR="007537D0" w:rsidRDefault="007537D0" w:rsidP="007537D0">
      <w:pPr>
        <w:pStyle w:val="Default"/>
        <w:ind w:firstLine="709"/>
        <w:jc w:val="both"/>
        <w:rPr>
          <w:rFonts w:ascii="Times New Roman" w:hAnsi="Times New Roman" w:cs="Times New Roman"/>
          <w:lang w:val="kk-KZ"/>
        </w:rPr>
      </w:pPr>
    </w:p>
    <w:p w:rsidR="007537D0" w:rsidRDefault="007537D0" w:rsidP="007537D0">
      <w:pPr>
        <w:pStyle w:val="Default"/>
        <w:ind w:firstLine="709"/>
        <w:jc w:val="both"/>
        <w:rPr>
          <w:rFonts w:ascii="Times New Roman" w:hAnsi="Times New Roman" w:cs="Times New Roman"/>
          <w:b/>
          <w:lang w:val="kk-KZ"/>
        </w:rPr>
      </w:pPr>
      <w:r w:rsidRPr="007537D0">
        <w:rPr>
          <w:rFonts w:ascii="Times New Roman" w:hAnsi="Times New Roman" w:cs="Times New Roman"/>
          <w:b/>
          <w:lang w:val="kk-KZ"/>
        </w:rPr>
        <w:t>7.2 Размер и положение графического символа</w:t>
      </w:r>
    </w:p>
    <w:p w:rsidR="007537D0" w:rsidRDefault="007537D0" w:rsidP="007537D0">
      <w:pPr>
        <w:pStyle w:val="Default"/>
        <w:ind w:firstLine="709"/>
        <w:jc w:val="both"/>
        <w:rPr>
          <w:rFonts w:ascii="Times New Roman" w:hAnsi="Times New Roman" w:cs="Times New Roman"/>
          <w:b/>
          <w:lang w:val="kk-KZ"/>
        </w:rPr>
      </w:pPr>
    </w:p>
    <w:p w:rsidR="007537D0" w:rsidRPr="007537D0" w:rsidRDefault="007537D0" w:rsidP="007537D0">
      <w:pPr>
        <w:pStyle w:val="Default"/>
        <w:ind w:firstLine="709"/>
        <w:jc w:val="both"/>
        <w:rPr>
          <w:rFonts w:ascii="Times New Roman" w:hAnsi="Times New Roman" w:cs="Times New Roman"/>
          <w:lang w:val="kk-KZ"/>
        </w:rPr>
      </w:pPr>
      <w:r w:rsidRPr="007537D0">
        <w:rPr>
          <w:rFonts w:ascii="Times New Roman" w:hAnsi="Times New Roman" w:cs="Times New Roman"/>
          <w:lang w:val="kk-KZ"/>
        </w:rPr>
        <w:t>Графический символ должен полностью использовать центральную площадь вплоть до границы зоны исключения приемлемого трафарета знака безопасности (см. 7.4) и должен быть центрирован как можно точнее в пределах приемлемой геометрической формы трафарета знака безопасности. Для примеров см. Рисунки 2 – 6.</w:t>
      </w:r>
    </w:p>
    <w:p w:rsidR="002E585E" w:rsidRDefault="007537D0"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3533775" cy="34004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3775" cy="3400425"/>
                    </a:xfrm>
                    <a:prstGeom prst="rect">
                      <a:avLst/>
                    </a:prstGeom>
                    <a:noFill/>
                    <a:ln>
                      <a:noFill/>
                    </a:ln>
                  </pic:spPr>
                </pic:pic>
              </a:graphicData>
            </a:graphic>
          </wp:inline>
        </w:drawing>
      </w:r>
    </w:p>
    <w:p w:rsidR="003C4C8B" w:rsidRDefault="003C4C8B" w:rsidP="002E585E">
      <w:pPr>
        <w:pStyle w:val="Default"/>
        <w:ind w:firstLine="709"/>
        <w:jc w:val="both"/>
        <w:rPr>
          <w:rFonts w:ascii="Times New Roman" w:hAnsi="Times New Roman" w:cs="Times New Roman"/>
          <w:lang w:val="kk-KZ"/>
        </w:rPr>
      </w:pPr>
    </w:p>
    <w:p w:rsidR="007537D0" w:rsidRPr="007537D0" w:rsidRDefault="007537D0" w:rsidP="007537D0">
      <w:pPr>
        <w:pStyle w:val="Default"/>
        <w:ind w:firstLine="709"/>
        <w:jc w:val="center"/>
        <w:rPr>
          <w:rFonts w:ascii="Times New Roman" w:hAnsi="Times New Roman" w:cs="Times New Roman"/>
          <w:b/>
          <w:lang w:val="kk-KZ"/>
        </w:rPr>
      </w:pPr>
      <w:r w:rsidRPr="007537D0">
        <w:rPr>
          <w:rFonts w:ascii="Times New Roman" w:hAnsi="Times New Roman" w:cs="Times New Roman"/>
          <w:b/>
          <w:lang w:val="kk-KZ"/>
        </w:rPr>
        <w:t>Рисунок 2 – Нет прохода (ISO 7010-P004)</w:t>
      </w:r>
    </w:p>
    <w:p w:rsidR="007537D0" w:rsidRDefault="007537D0" w:rsidP="002E585E">
      <w:pPr>
        <w:pStyle w:val="Default"/>
        <w:ind w:firstLine="709"/>
        <w:jc w:val="both"/>
        <w:rPr>
          <w:rFonts w:ascii="Times New Roman" w:hAnsi="Times New Roman" w:cs="Times New Roman"/>
          <w:lang w:val="kk-KZ"/>
        </w:rPr>
      </w:pPr>
    </w:p>
    <w:p w:rsidR="007537D0" w:rsidRDefault="007537D0" w:rsidP="002E585E">
      <w:pPr>
        <w:pStyle w:val="Default"/>
        <w:ind w:firstLine="709"/>
        <w:jc w:val="both"/>
        <w:rPr>
          <w:rFonts w:ascii="Times New Roman" w:hAnsi="Times New Roman" w:cs="Times New Roman"/>
          <w:lang w:val="kk-KZ"/>
        </w:rPr>
      </w:pPr>
    </w:p>
    <w:p w:rsidR="007537D0" w:rsidRDefault="007537D0" w:rsidP="002E585E">
      <w:pPr>
        <w:pStyle w:val="Default"/>
        <w:ind w:firstLine="709"/>
        <w:jc w:val="both"/>
        <w:rPr>
          <w:rFonts w:ascii="Times New Roman" w:hAnsi="Times New Roman" w:cs="Times New Roman"/>
          <w:lang w:val="kk-KZ"/>
        </w:rPr>
      </w:pPr>
    </w:p>
    <w:p w:rsidR="007537D0" w:rsidRDefault="007537D0" w:rsidP="002E585E">
      <w:pPr>
        <w:pStyle w:val="Default"/>
        <w:ind w:firstLine="709"/>
        <w:jc w:val="both"/>
        <w:rPr>
          <w:rFonts w:ascii="Times New Roman" w:hAnsi="Times New Roman" w:cs="Times New Roman"/>
          <w:lang w:val="kk-KZ"/>
        </w:rPr>
      </w:pPr>
    </w:p>
    <w:p w:rsidR="007537D0" w:rsidRDefault="007537D0" w:rsidP="002E585E">
      <w:pPr>
        <w:pStyle w:val="Default"/>
        <w:ind w:firstLine="709"/>
        <w:jc w:val="both"/>
        <w:rPr>
          <w:rFonts w:ascii="Times New Roman" w:hAnsi="Times New Roman" w:cs="Times New Roman"/>
          <w:lang w:val="kk-KZ"/>
        </w:rPr>
      </w:pPr>
    </w:p>
    <w:p w:rsidR="007537D0" w:rsidRDefault="007537D0" w:rsidP="002E585E">
      <w:pPr>
        <w:pStyle w:val="Default"/>
        <w:ind w:firstLine="709"/>
        <w:jc w:val="both"/>
        <w:rPr>
          <w:rFonts w:ascii="Times New Roman" w:hAnsi="Times New Roman" w:cs="Times New Roman"/>
          <w:lang w:val="kk-KZ"/>
        </w:rPr>
      </w:pPr>
    </w:p>
    <w:p w:rsidR="007537D0" w:rsidRDefault="007537D0" w:rsidP="002E585E">
      <w:pPr>
        <w:pStyle w:val="Default"/>
        <w:ind w:firstLine="709"/>
        <w:jc w:val="both"/>
        <w:rPr>
          <w:rFonts w:ascii="Times New Roman" w:hAnsi="Times New Roman" w:cs="Times New Roman"/>
          <w:lang w:val="kk-KZ"/>
        </w:rPr>
      </w:pPr>
    </w:p>
    <w:p w:rsidR="007537D0" w:rsidRDefault="007537D0"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lastRenderedPageBreak/>
        <w:drawing>
          <wp:inline distT="0" distB="0" distL="0" distR="0">
            <wp:extent cx="3533775" cy="35147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3775" cy="3514725"/>
                    </a:xfrm>
                    <a:prstGeom prst="rect">
                      <a:avLst/>
                    </a:prstGeom>
                    <a:noFill/>
                    <a:ln>
                      <a:noFill/>
                    </a:ln>
                  </pic:spPr>
                </pic:pic>
              </a:graphicData>
            </a:graphic>
          </wp:inline>
        </w:drawing>
      </w:r>
    </w:p>
    <w:p w:rsidR="007537D0" w:rsidRDefault="007537D0" w:rsidP="002E585E">
      <w:pPr>
        <w:pStyle w:val="Default"/>
        <w:ind w:firstLine="709"/>
        <w:jc w:val="both"/>
        <w:rPr>
          <w:rFonts w:ascii="Times New Roman" w:hAnsi="Times New Roman" w:cs="Times New Roman"/>
          <w:lang w:val="kk-KZ"/>
        </w:rPr>
      </w:pPr>
      <w:r w:rsidRPr="007537D0">
        <w:rPr>
          <w:rFonts w:ascii="Times New Roman" w:hAnsi="Times New Roman" w:cs="Times New Roman"/>
          <w:lang w:val="kk-KZ"/>
        </w:rPr>
        <w:t>Дополнительный текстовый знак требуется с общим знаком обязательного действия</w:t>
      </w:r>
    </w:p>
    <w:p w:rsidR="007537D0" w:rsidRPr="007537D0" w:rsidRDefault="007537D0" w:rsidP="007537D0">
      <w:pPr>
        <w:pStyle w:val="Default"/>
        <w:ind w:firstLine="709"/>
        <w:jc w:val="center"/>
        <w:rPr>
          <w:rFonts w:ascii="Times New Roman" w:hAnsi="Times New Roman" w:cs="Times New Roman"/>
          <w:b/>
          <w:lang w:val="kk-KZ"/>
        </w:rPr>
      </w:pPr>
      <w:r w:rsidRPr="007537D0">
        <w:rPr>
          <w:rFonts w:ascii="Times New Roman" w:hAnsi="Times New Roman" w:cs="Times New Roman"/>
          <w:b/>
          <w:lang w:val="kk-KZ"/>
        </w:rPr>
        <w:t>Рисунок 3 – Общий знак обязательного действия (ISO 7010-M001)</w:t>
      </w:r>
    </w:p>
    <w:p w:rsidR="007537D0" w:rsidRDefault="007537D0"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3571875" cy="34575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1875" cy="3457575"/>
                    </a:xfrm>
                    <a:prstGeom prst="rect">
                      <a:avLst/>
                    </a:prstGeom>
                    <a:noFill/>
                    <a:ln>
                      <a:noFill/>
                    </a:ln>
                  </pic:spPr>
                </pic:pic>
              </a:graphicData>
            </a:graphic>
          </wp:inline>
        </w:drawing>
      </w:r>
    </w:p>
    <w:p w:rsidR="007537D0" w:rsidRPr="007537D0" w:rsidRDefault="007537D0" w:rsidP="007537D0">
      <w:pPr>
        <w:pStyle w:val="Default"/>
        <w:ind w:firstLine="709"/>
        <w:jc w:val="center"/>
        <w:rPr>
          <w:rFonts w:ascii="Times New Roman" w:hAnsi="Times New Roman" w:cs="Times New Roman"/>
          <w:b/>
          <w:lang w:val="kk-KZ"/>
        </w:rPr>
      </w:pPr>
      <w:r w:rsidRPr="007537D0">
        <w:rPr>
          <w:rFonts w:ascii="Times New Roman" w:hAnsi="Times New Roman" w:cs="Times New Roman"/>
          <w:b/>
          <w:lang w:val="kk-KZ"/>
        </w:rPr>
        <w:t>Рисунок 4 – Предупреждение; препятствие пола разного уровня (ISO 7010-W007)</w:t>
      </w:r>
    </w:p>
    <w:p w:rsidR="007537D0" w:rsidRDefault="007537D0" w:rsidP="002E585E">
      <w:pPr>
        <w:pStyle w:val="Default"/>
        <w:ind w:firstLine="709"/>
        <w:jc w:val="both"/>
        <w:rPr>
          <w:rFonts w:ascii="Times New Roman" w:hAnsi="Times New Roman" w:cs="Times New Roman"/>
          <w:lang w:val="kk-KZ"/>
        </w:rPr>
      </w:pPr>
    </w:p>
    <w:p w:rsidR="007537D0" w:rsidRDefault="007537D0" w:rsidP="002E585E">
      <w:pPr>
        <w:pStyle w:val="Default"/>
        <w:ind w:firstLine="709"/>
        <w:jc w:val="both"/>
        <w:rPr>
          <w:rFonts w:ascii="Times New Roman" w:hAnsi="Times New Roman" w:cs="Times New Roman"/>
          <w:lang w:val="kk-KZ"/>
        </w:rPr>
      </w:pPr>
    </w:p>
    <w:p w:rsidR="007537D0" w:rsidRDefault="007537D0" w:rsidP="002E585E">
      <w:pPr>
        <w:pStyle w:val="Default"/>
        <w:ind w:firstLine="709"/>
        <w:jc w:val="both"/>
        <w:rPr>
          <w:rFonts w:ascii="Times New Roman" w:hAnsi="Times New Roman" w:cs="Times New Roman"/>
          <w:lang w:val="kk-KZ"/>
        </w:rPr>
      </w:pPr>
    </w:p>
    <w:p w:rsidR="007537D0" w:rsidRDefault="007537D0" w:rsidP="002E585E">
      <w:pPr>
        <w:pStyle w:val="Default"/>
        <w:ind w:firstLine="709"/>
        <w:jc w:val="both"/>
        <w:rPr>
          <w:rFonts w:ascii="Times New Roman" w:hAnsi="Times New Roman" w:cs="Times New Roman"/>
          <w:lang w:val="kk-KZ"/>
        </w:rPr>
      </w:pPr>
    </w:p>
    <w:p w:rsidR="007537D0" w:rsidRDefault="007537D0"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lastRenderedPageBreak/>
        <w:drawing>
          <wp:inline distT="0" distB="0" distL="0" distR="0">
            <wp:extent cx="3571875" cy="34575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1875" cy="3457575"/>
                    </a:xfrm>
                    <a:prstGeom prst="rect">
                      <a:avLst/>
                    </a:prstGeom>
                    <a:noFill/>
                    <a:ln>
                      <a:noFill/>
                    </a:ln>
                  </pic:spPr>
                </pic:pic>
              </a:graphicData>
            </a:graphic>
          </wp:inline>
        </w:drawing>
      </w:r>
    </w:p>
    <w:p w:rsidR="007537D0" w:rsidRPr="007537D0" w:rsidRDefault="007537D0" w:rsidP="007537D0">
      <w:pPr>
        <w:pStyle w:val="Default"/>
        <w:ind w:firstLine="709"/>
        <w:jc w:val="center"/>
        <w:rPr>
          <w:rFonts w:ascii="Times New Roman" w:hAnsi="Times New Roman" w:cs="Times New Roman"/>
          <w:b/>
          <w:lang w:val="kk-KZ"/>
        </w:rPr>
      </w:pPr>
      <w:r w:rsidRPr="007537D0">
        <w:rPr>
          <w:rFonts w:ascii="Times New Roman" w:hAnsi="Times New Roman" w:cs="Times New Roman"/>
          <w:b/>
          <w:lang w:val="kk-KZ"/>
        </w:rPr>
        <w:t>Рисунок 5 – Телефон скорой помощи (ISO 7010-E004)</w:t>
      </w:r>
    </w:p>
    <w:p w:rsidR="002E585E" w:rsidRDefault="002E585E" w:rsidP="002E585E">
      <w:pPr>
        <w:pStyle w:val="Default"/>
        <w:ind w:firstLine="709"/>
        <w:jc w:val="both"/>
        <w:rPr>
          <w:rFonts w:ascii="Times New Roman" w:hAnsi="Times New Roman" w:cs="Times New Roman"/>
          <w:lang w:val="kk-KZ"/>
        </w:rPr>
      </w:pPr>
    </w:p>
    <w:p w:rsidR="002E585E" w:rsidRDefault="007537D0"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3571875" cy="34956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1875" cy="3495675"/>
                    </a:xfrm>
                    <a:prstGeom prst="rect">
                      <a:avLst/>
                    </a:prstGeom>
                    <a:noFill/>
                    <a:ln>
                      <a:noFill/>
                    </a:ln>
                  </pic:spPr>
                </pic:pic>
              </a:graphicData>
            </a:graphic>
          </wp:inline>
        </w:drawing>
      </w:r>
    </w:p>
    <w:p w:rsidR="007537D0" w:rsidRPr="007537D0" w:rsidRDefault="007537D0" w:rsidP="007537D0">
      <w:pPr>
        <w:pStyle w:val="Default"/>
        <w:ind w:firstLine="709"/>
        <w:jc w:val="center"/>
        <w:rPr>
          <w:rFonts w:ascii="Times New Roman" w:hAnsi="Times New Roman" w:cs="Times New Roman"/>
          <w:b/>
          <w:lang w:val="kk-KZ"/>
        </w:rPr>
      </w:pPr>
      <w:r w:rsidRPr="007537D0">
        <w:rPr>
          <w:rFonts w:ascii="Times New Roman" w:hAnsi="Times New Roman" w:cs="Times New Roman"/>
          <w:b/>
          <w:lang w:val="kk-KZ"/>
        </w:rPr>
        <w:t>Рисунок 6 – Огнетушитель (ISO 7010-F001)</w:t>
      </w:r>
    </w:p>
    <w:p w:rsidR="007537D0" w:rsidRDefault="007537D0" w:rsidP="007537D0">
      <w:pPr>
        <w:pStyle w:val="Default"/>
        <w:ind w:firstLine="709"/>
        <w:jc w:val="center"/>
        <w:rPr>
          <w:rFonts w:ascii="Times New Roman" w:hAnsi="Times New Roman" w:cs="Times New Roman"/>
          <w:lang w:val="kk-KZ"/>
        </w:rPr>
      </w:pPr>
    </w:p>
    <w:p w:rsidR="00DB1376" w:rsidRDefault="00DB1376" w:rsidP="007537D0">
      <w:pPr>
        <w:pStyle w:val="Default"/>
        <w:ind w:firstLine="709"/>
        <w:rPr>
          <w:rFonts w:ascii="Times New Roman" w:hAnsi="Times New Roman" w:cs="Times New Roman"/>
          <w:b/>
          <w:lang w:val="kk-KZ"/>
        </w:rPr>
      </w:pPr>
    </w:p>
    <w:p w:rsidR="00DB1376" w:rsidRDefault="00DB1376" w:rsidP="007537D0">
      <w:pPr>
        <w:pStyle w:val="Default"/>
        <w:ind w:firstLine="709"/>
        <w:rPr>
          <w:rFonts w:ascii="Times New Roman" w:hAnsi="Times New Roman" w:cs="Times New Roman"/>
          <w:b/>
          <w:lang w:val="kk-KZ"/>
        </w:rPr>
      </w:pPr>
    </w:p>
    <w:p w:rsidR="00DB1376" w:rsidRDefault="00DB1376" w:rsidP="007537D0">
      <w:pPr>
        <w:pStyle w:val="Default"/>
        <w:ind w:firstLine="709"/>
        <w:rPr>
          <w:rFonts w:ascii="Times New Roman" w:hAnsi="Times New Roman" w:cs="Times New Roman"/>
          <w:b/>
          <w:lang w:val="kk-KZ"/>
        </w:rPr>
      </w:pPr>
    </w:p>
    <w:p w:rsidR="00DB1376" w:rsidRDefault="00DB1376" w:rsidP="007537D0">
      <w:pPr>
        <w:pStyle w:val="Default"/>
        <w:ind w:firstLine="709"/>
        <w:rPr>
          <w:rFonts w:ascii="Times New Roman" w:hAnsi="Times New Roman" w:cs="Times New Roman"/>
          <w:b/>
          <w:lang w:val="kk-KZ"/>
        </w:rPr>
      </w:pPr>
    </w:p>
    <w:p w:rsidR="007537D0" w:rsidRPr="007537D0" w:rsidRDefault="007537D0" w:rsidP="007537D0">
      <w:pPr>
        <w:pStyle w:val="Default"/>
        <w:ind w:firstLine="709"/>
        <w:rPr>
          <w:rFonts w:ascii="Times New Roman" w:hAnsi="Times New Roman" w:cs="Times New Roman"/>
          <w:b/>
          <w:lang w:val="kk-KZ"/>
        </w:rPr>
      </w:pPr>
      <w:r w:rsidRPr="007537D0">
        <w:rPr>
          <w:rFonts w:ascii="Times New Roman" w:hAnsi="Times New Roman" w:cs="Times New Roman"/>
          <w:b/>
          <w:lang w:val="kk-KZ"/>
        </w:rPr>
        <w:t>7.3 Расположение трафаретов</w:t>
      </w:r>
    </w:p>
    <w:p w:rsidR="007537D0" w:rsidRDefault="007537D0" w:rsidP="007537D0">
      <w:pPr>
        <w:pStyle w:val="Default"/>
        <w:ind w:firstLine="709"/>
        <w:jc w:val="center"/>
        <w:rPr>
          <w:rFonts w:ascii="Times New Roman" w:hAnsi="Times New Roman" w:cs="Times New Roman"/>
          <w:lang w:val="kk-KZ"/>
        </w:rPr>
      </w:pPr>
    </w:p>
    <w:p w:rsidR="007537D0" w:rsidRDefault="007537D0" w:rsidP="007537D0">
      <w:pPr>
        <w:pStyle w:val="Default"/>
        <w:ind w:firstLine="709"/>
        <w:jc w:val="both"/>
        <w:rPr>
          <w:rFonts w:ascii="Times New Roman" w:hAnsi="Times New Roman" w:cs="Times New Roman"/>
          <w:lang w:val="kk-KZ"/>
        </w:rPr>
      </w:pPr>
      <w:r w:rsidRPr="007537D0">
        <w:rPr>
          <w:rFonts w:ascii="Times New Roman" w:hAnsi="Times New Roman" w:cs="Times New Roman"/>
          <w:lang w:val="kk-KZ"/>
        </w:rPr>
        <w:t>Оригинал нового знака безопасности должен быть предоставлен без границ в единообразном размере</w:t>
      </w:r>
      <w:r>
        <w:rPr>
          <w:rFonts w:ascii="Times New Roman" w:hAnsi="Times New Roman" w:cs="Times New Roman"/>
          <w:lang w:val="kk-KZ"/>
        </w:rPr>
        <w:t xml:space="preserve"> </w:t>
      </w:r>
      <w:r w:rsidRPr="007537D0">
        <w:rPr>
          <w:rFonts w:ascii="Times New Roman" w:hAnsi="Times New Roman" w:cs="Times New Roman"/>
          <w:lang w:val="kk-KZ"/>
        </w:rPr>
        <w:t>70 мм с метками углов, дающими возможность увеличения и сокращения (см. Рисунок 7)</w:t>
      </w:r>
    </w:p>
    <w:p w:rsidR="00B309ED" w:rsidRDefault="00B309ED" w:rsidP="007537D0">
      <w:pPr>
        <w:pStyle w:val="Default"/>
        <w:ind w:firstLine="709"/>
        <w:jc w:val="both"/>
        <w:rPr>
          <w:rFonts w:ascii="Times New Roman" w:hAnsi="Times New Roman" w:cs="Times New Roman"/>
          <w:lang w:val="kk-KZ"/>
        </w:rPr>
      </w:pPr>
    </w:p>
    <w:p w:rsidR="007537D0" w:rsidRDefault="007537D0"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14:anchorId="0E8FD988" wp14:editId="3F98E90F">
            <wp:extent cx="3609975" cy="345757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9975" cy="3457575"/>
                    </a:xfrm>
                    <a:prstGeom prst="rect">
                      <a:avLst/>
                    </a:prstGeom>
                    <a:noFill/>
                    <a:ln>
                      <a:noFill/>
                    </a:ln>
                  </pic:spPr>
                </pic:pic>
              </a:graphicData>
            </a:graphic>
          </wp:inline>
        </w:drawing>
      </w:r>
    </w:p>
    <w:p w:rsidR="007537D0" w:rsidRDefault="007537D0" w:rsidP="007537D0">
      <w:pPr>
        <w:pStyle w:val="Default"/>
        <w:ind w:firstLine="709"/>
        <w:jc w:val="center"/>
        <w:rPr>
          <w:rFonts w:ascii="Times New Roman" w:hAnsi="Times New Roman" w:cs="Times New Roman"/>
          <w:lang w:val="kk-KZ"/>
        </w:rPr>
      </w:pPr>
    </w:p>
    <w:p w:rsidR="007537D0" w:rsidRPr="007537D0" w:rsidRDefault="007537D0" w:rsidP="007537D0">
      <w:pPr>
        <w:pStyle w:val="Default"/>
        <w:ind w:firstLine="709"/>
        <w:jc w:val="center"/>
        <w:rPr>
          <w:rFonts w:ascii="Times New Roman" w:hAnsi="Times New Roman" w:cs="Times New Roman"/>
          <w:b/>
          <w:lang w:val="kk-KZ"/>
        </w:rPr>
      </w:pPr>
      <w:r w:rsidRPr="007537D0">
        <w:rPr>
          <w:rFonts w:ascii="Times New Roman" w:hAnsi="Times New Roman" w:cs="Times New Roman"/>
          <w:b/>
          <w:lang w:val="kk-KZ"/>
        </w:rPr>
        <w:t>Рисунок 7 – Площадь (пустая) размера 70 мм, отмеченная метками углов</w:t>
      </w:r>
    </w:p>
    <w:p w:rsidR="007537D0" w:rsidRDefault="007537D0" w:rsidP="007537D0">
      <w:pPr>
        <w:pStyle w:val="Default"/>
        <w:ind w:firstLine="709"/>
        <w:jc w:val="center"/>
        <w:rPr>
          <w:rFonts w:ascii="Times New Roman" w:hAnsi="Times New Roman" w:cs="Times New Roman"/>
          <w:lang w:val="kk-KZ"/>
        </w:rPr>
      </w:pPr>
    </w:p>
    <w:p w:rsidR="007537D0" w:rsidRPr="007537D0" w:rsidRDefault="007537D0" w:rsidP="007537D0">
      <w:pPr>
        <w:pStyle w:val="Default"/>
        <w:ind w:firstLine="709"/>
        <w:jc w:val="both"/>
        <w:rPr>
          <w:rFonts w:ascii="Times New Roman" w:hAnsi="Times New Roman" w:cs="Times New Roman"/>
          <w:lang w:val="kk-KZ"/>
        </w:rPr>
      </w:pPr>
      <w:r w:rsidRPr="007537D0">
        <w:rPr>
          <w:rFonts w:ascii="Times New Roman" w:hAnsi="Times New Roman" w:cs="Times New Roman"/>
          <w:lang w:val="kk-KZ"/>
        </w:rPr>
        <w:t>Знак безопасности должен полностью использовать площадь внутри угловых меток, так что</w:t>
      </w:r>
    </w:p>
    <w:p w:rsidR="007537D0" w:rsidRDefault="007537D0" w:rsidP="007537D0">
      <w:pPr>
        <w:pStyle w:val="Default"/>
        <w:ind w:firstLine="709"/>
        <w:jc w:val="both"/>
        <w:rPr>
          <w:rFonts w:ascii="Times New Roman" w:hAnsi="Times New Roman" w:cs="Times New Roman"/>
          <w:lang w:val="kk-KZ"/>
        </w:rPr>
      </w:pPr>
      <w:r w:rsidRPr="007537D0">
        <w:rPr>
          <w:rFonts w:ascii="Times New Roman" w:hAnsi="Times New Roman" w:cs="Times New Roman"/>
          <w:lang w:val="kk-KZ"/>
        </w:rPr>
        <w:t>- знаки обязательного действия и знаки запрета являются кругами диаметром 70 мм;</w:t>
      </w:r>
    </w:p>
    <w:p w:rsidR="007537D0" w:rsidRDefault="007537D0" w:rsidP="007537D0">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37D0">
        <w:rPr>
          <w:rFonts w:ascii="Times New Roman" w:hAnsi="Times New Roman" w:cs="Times New Roman"/>
          <w:lang w:val="kk-KZ"/>
        </w:rPr>
        <w:t>знаки безопасного состояния и знаки противопожарного обор</w:t>
      </w:r>
      <w:r>
        <w:rPr>
          <w:rFonts w:ascii="Times New Roman" w:hAnsi="Times New Roman" w:cs="Times New Roman"/>
          <w:lang w:val="kk-KZ"/>
        </w:rPr>
        <w:t xml:space="preserve">удования являются квадратами со </w:t>
      </w:r>
      <w:r w:rsidRPr="007537D0">
        <w:rPr>
          <w:rFonts w:ascii="Times New Roman" w:hAnsi="Times New Roman" w:cs="Times New Roman"/>
          <w:lang w:val="kk-KZ"/>
        </w:rPr>
        <w:t>сторонами 70 мм;</w:t>
      </w:r>
    </w:p>
    <w:p w:rsidR="007537D0" w:rsidRPr="007537D0" w:rsidRDefault="007537D0" w:rsidP="007537D0">
      <w:pPr>
        <w:pStyle w:val="Default"/>
        <w:ind w:firstLine="709"/>
        <w:jc w:val="both"/>
        <w:rPr>
          <w:rFonts w:ascii="Times New Roman" w:hAnsi="Times New Roman" w:cs="Times New Roman"/>
          <w:lang w:val="kk-KZ"/>
        </w:rPr>
      </w:pPr>
      <w:r>
        <w:rPr>
          <w:rFonts w:ascii="Times New Roman" w:hAnsi="Times New Roman" w:cs="Times New Roman"/>
          <w:lang w:val="kk-KZ"/>
        </w:rPr>
        <w:t xml:space="preserve">- </w:t>
      </w:r>
      <w:r w:rsidRPr="007537D0">
        <w:rPr>
          <w:rFonts w:ascii="Times New Roman" w:hAnsi="Times New Roman" w:cs="Times New Roman"/>
          <w:lang w:val="kk-KZ"/>
        </w:rPr>
        <w:t>знаки предупреждения являются треугольниками, имеющими ширину основания 70 мм.</w:t>
      </w:r>
    </w:p>
    <w:p w:rsidR="007537D0" w:rsidRDefault="007537D0" w:rsidP="007537D0">
      <w:pPr>
        <w:pStyle w:val="Default"/>
        <w:ind w:firstLine="709"/>
        <w:jc w:val="center"/>
        <w:rPr>
          <w:rFonts w:ascii="Times New Roman" w:hAnsi="Times New Roman" w:cs="Times New Roman"/>
          <w:lang w:val="kk-KZ"/>
        </w:rPr>
      </w:pPr>
    </w:p>
    <w:p w:rsidR="007537D0" w:rsidRDefault="007537D0" w:rsidP="007537D0">
      <w:pPr>
        <w:pStyle w:val="Default"/>
        <w:ind w:firstLine="709"/>
        <w:rPr>
          <w:rFonts w:ascii="Times New Roman" w:hAnsi="Times New Roman" w:cs="Times New Roman"/>
          <w:b/>
          <w:lang w:val="kk-KZ"/>
        </w:rPr>
      </w:pPr>
      <w:r w:rsidRPr="007537D0">
        <w:rPr>
          <w:rFonts w:ascii="Times New Roman" w:hAnsi="Times New Roman" w:cs="Times New Roman"/>
          <w:b/>
          <w:lang w:val="kk-KZ"/>
        </w:rPr>
        <w:t>7.4 Зона исключения</w:t>
      </w: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r w:rsidRPr="007537D0">
        <w:rPr>
          <w:rFonts w:ascii="Times New Roman" w:hAnsi="Times New Roman" w:cs="Times New Roman"/>
          <w:b/>
          <w:lang w:val="kk-KZ"/>
        </w:rPr>
        <w:t>7.4.1 Общие положения</w:t>
      </w:r>
    </w:p>
    <w:p w:rsidR="00DB1376" w:rsidRDefault="00DB1376"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lang w:val="kk-KZ"/>
        </w:rPr>
      </w:pPr>
      <w:r w:rsidRPr="007537D0">
        <w:rPr>
          <w:rFonts w:ascii="Times New Roman" w:hAnsi="Times New Roman" w:cs="Times New Roman"/>
          <w:lang w:val="kk-KZ"/>
        </w:rPr>
        <w:t>Графический символ внутри знака безопасности не должен выступать в зону исключения, обозначенную пунктирной линией, как показано на трафаретах следующих знаков безопасности (см.Рисунки 8 – 12), кроме случая, когда абсолютно необходимо поддерживать визуальную четкость и понимание.</w:t>
      </w:r>
    </w:p>
    <w:p w:rsidR="007537D0" w:rsidRDefault="007537D0" w:rsidP="007537D0">
      <w:pPr>
        <w:pStyle w:val="Default"/>
        <w:ind w:firstLine="709"/>
        <w:rPr>
          <w:rFonts w:ascii="Times New Roman" w:hAnsi="Times New Roman" w:cs="Times New Roman"/>
          <w:lang w:val="kk-KZ"/>
        </w:rPr>
      </w:pPr>
    </w:p>
    <w:p w:rsidR="007537D0" w:rsidRDefault="007537D0" w:rsidP="007537D0">
      <w:pPr>
        <w:pStyle w:val="Default"/>
        <w:ind w:firstLine="709"/>
        <w:rPr>
          <w:rFonts w:ascii="Times New Roman" w:hAnsi="Times New Roman" w:cs="Times New Roman"/>
          <w:lang w:val="kk-KZ"/>
        </w:rPr>
      </w:pPr>
    </w:p>
    <w:p w:rsidR="007537D0" w:rsidRDefault="007537D0" w:rsidP="007537D0">
      <w:pPr>
        <w:pStyle w:val="Default"/>
        <w:ind w:firstLine="709"/>
        <w:rPr>
          <w:rFonts w:ascii="Times New Roman" w:hAnsi="Times New Roman" w:cs="Times New Roman"/>
          <w:lang w:val="kk-KZ"/>
        </w:rPr>
      </w:pPr>
    </w:p>
    <w:p w:rsidR="007537D0" w:rsidRDefault="007537D0" w:rsidP="007537D0">
      <w:pPr>
        <w:pStyle w:val="Default"/>
        <w:ind w:firstLine="709"/>
        <w:rPr>
          <w:rFonts w:ascii="Times New Roman" w:hAnsi="Times New Roman" w:cs="Times New Roman"/>
          <w:lang w:val="kk-KZ"/>
        </w:rPr>
      </w:pPr>
    </w:p>
    <w:p w:rsidR="007537D0" w:rsidRDefault="007537D0" w:rsidP="007537D0">
      <w:pPr>
        <w:pStyle w:val="Default"/>
        <w:ind w:firstLine="709"/>
        <w:rPr>
          <w:rFonts w:ascii="Times New Roman" w:hAnsi="Times New Roman" w:cs="Times New Roman"/>
          <w:b/>
          <w:lang w:val="kk-KZ"/>
        </w:rPr>
      </w:pPr>
      <w:r w:rsidRPr="007537D0">
        <w:rPr>
          <w:rFonts w:ascii="Times New Roman" w:hAnsi="Times New Roman" w:cs="Times New Roman"/>
          <w:b/>
          <w:lang w:val="kk-KZ"/>
        </w:rPr>
        <w:lastRenderedPageBreak/>
        <w:t>7.4.2 Знаки запрета</w:t>
      </w:r>
    </w:p>
    <w:p w:rsidR="007537D0" w:rsidRP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3533775" cy="34766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33775" cy="3476625"/>
                    </a:xfrm>
                    <a:prstGeom prst="rect">
                      <a:avLst/>
                    </a:prstGeom>
                    <a:noFill/>
                    <a:ln>
                      <a:noFill/>
                    </a:ln>
                  </pic:spPr>
                </pic:pic>
              </a:graphicData>
            </a:graphic>
          </wp:inline>
        </w:drawing>
      </w:r>
    </w:p>
    <w:p w:rsidR="007537D0" w:rsidRDefault="007537D0" w:rsidP="007537D0">
      <w:pPr>
        <w:pStyle w:val="Default"/>
        <w:ind w:firstLine="709"/>
        <w:jc w:val="center"/>
        <w:rPr>
          <w:rFonts w:ascii="Times New Roman" w:hAnsi="Times New Roman" w:cs="Times New Roman"/>
          <w:lang w:val="kk-KZ"/>
        </w:rPr>
      </w:pPr>
    </w:p>
    <w:p w:rsidR="007537D0" w:rsidRPr="007537D0" w:rsidRDefault="007537D0" w:rsidP="007537D0">
      <w:pPr>
        <w:pStyle w:val="Default"/>
        <w:ind w:firstLine="709"/>
        <w:jc w:val="center"/>
        <w:rPr>
          <w:rFonts w:ascii="Times New Roman" w:hAnsi="Times New Roman" w:cs="Times New Roman"/>
          <w:lang w:val="kk-KZ"/>
        </w:rPr>
      </w:pPr>
      <w:r w:rsidRPr="007537D0">
        <w:rPr>
          <w:rFonts w:ascii="Times New Roman" w:hAnsi="Times New Roman" w:cs="Times New Roman"/>
          <w:b/>
          <w:lang w:val="kk-KZ"/>
        </w:rPr>
        <w:t>Зона исключения</w:t>
      </w:r>
      <w:r w:rsidRPr="007537D0">
        <w:rPr>
          <w:rFonts w:ascii="Times New Roman" w:hAnsi="Times New Roman" w:cs="Times New Roman"/>
          <w:lang w:val="kk-KZ"/>
        </w:rPr>
        <w:t>: зона, установленная внутри круглой графической площади, которая имеет ширину,</w:t>
      </w:r>
    </w:p>
    <w:p w:rsidR="007537D0" w:rsidRPr="007537D0" w:rsidRDefault="007537D0" w:rsidP="007537D0">
      <w:pPr>
        <w:pStyle w:val="Default"/>
        <w:ind w:firstLine="709"/>
        <w:jc w:val="center"/>
        <w:rPr>
          <w:rFonts w:ascii="Times New Roman" w:hAnsi="Times New Roman" w:cs="Times New Roman"/>
          <w:lang w:val="kk-KZ"/>
        </w:rPr>
      </w:pPr>
      <w:r w:rsidRPr="007537D0">
        <w:rPr>
          <w:rFonts w:ascii="Times New Roman" w:hAnsi="Times New Roman" w:cs="Times New Roman"/>
          <w:lang w:val="kk-KZ"/>
        </w:rPr>
        <w:t>равную 0,333 наружного диаметра знака.</w:t>
      </w:r>
    </w:p>
    <w:p w:rsidR="007537D0" w:rsidRDefault="007537D0" w:rsidP="007537D0">
      <w:pPr>
        <w:pStyle w:val="Default"/>
        <w:ind w:firstLine="709"/>
        <w:jc w:val="center"/>
        <w:rPr>
          <w:rFonts w:ascii="Times New Roman" w:hAnsi="Times New Roman" w:cs="Times New Roman"/>
          <w:lang w:val="kk-KZ"/>
        </w:rPr>
      </w:pPr>
      <w:r w:rsidRPr="007537D0">
        <w:rPr>
          <w:rFonts w:ascii="Times New Roman" w:hAnsi="Times New Roman" w:cs="Times New Roman"/>
          <w:lang w:val="kk-KZ"/>
        </w:rPr>
        <w:t>Граница зоны исключения показана пунктирной черной линией.</w:t>
      </w:r>
    </w:p>
    <w:p w:rsidR="007537D0" w:rsidRDefault="007537D0" w:rsidP="007537D0">
      <w:pPr>
        <w:pStyle w:val="Default"/>
        <w:ind w:firstLine="709"/>
        <w:jc w:val="center"/>
        <w:rPr>
          <w:rFonts w:ascii="Times New Roman" w:hAnsi="Times New Roman" w:cs="Times New Roman"/>
          <w:lang w:val="kk-KZ"/>
        </w:rPr>
      </w:pPr>
    </w:p>
    <w:p w:rsidR="007537D0" w:rsidRDefault="007537D0" w:rsidP="007537D0">
      <w:pPr>
        <w:pStyle w:val="Default"/>
        <w:ind w:firstLine="709"/>
        <w:jc w:val="center"/>
        <w:rPr>
          <w:rFonts w:ascii="Times New Roman" w:hAnsi="Times New Roman" w:cs="Times New Roman"/>
          <w:b/>
          <w:lang w:val="kk-KZ"/>
        </w:rPr>
      </w:pPr>
      <w:r w:rsidRPr="007537D0">
        <w:rPr>
          <w:rFonts w:ascii="Times New Roman" w:hAnsi="Times New Roman" w:cs="Times New Roman"/>
          <w:b/>
          <w:lang w:val="kk-KZ"/>
        </w:rPr>
        <w:t>Рисунок 8 – Зона исключения для знаков запрета</w:t>
      </w:r>
    </w:p>
    <w:p w:rsidR="007537D0" w:rsidRDefault="007537D0" w:rsidP="007537D0">
      <w:pPr>
        <w:pStyle w:val="Default"/>
        <w:ind w:firstLine="709"/>
        <w:jc w:val="center"/>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Default="007537D0" w:rsidP="007537D0">
      <w:pPr>
        <w:pStyle w:val="Default"/>
        <w:ind w:firstLine="709"/>
        <w:rPr>
          <w:rFonts w:ascii="Times New Roman" w:hAnsi="Times New Roman" w:cs="Times New Roman"/>
          <w:b/>
          <w:lang w:val="kk-KZ"/>
        </w:rPr>
      </w:pPr>
    </w:p>
    <w:p w:rsidR="007537D0" w:rsidRPr="007537D0" w:rsidRDefault="007537D0" w:rsidP="007537D0">
      <w:pPr>
        <w:pStyle w:val="Default"/>
        <w:ind w:firstLine="709"/>
        <w:rPr>
          <w:rFonts w:ascii="Times New Roman" w:hAnsi="Times New Roman" w:cs="Times New Roman"/>
          <w:b/>
          <w:lang w:val="kk-KZ"/>
        </w:rPr>
      </w:pPr>
      <w:r w:rsidRPr="007537D0">
        <w:rPr>
          <w:rFonts w:ascii="Times New Roman" w:hAnsi="Times New Roman" w:cs="Times New Roman"/>
          <w:b/>
          <w:lang w:val="kk-KZ"/>
        </w:rPr>
        <w:lastRenderedPageBreak/>
        <w:t>7.4.3 Знаки обязательного действия</w:t>
      </w:r>
    </w:p>
    <w:p w:rsidR="007537D0" w:rsidRDefault="007537D0"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2514600" cy="2480341"/>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18500" cy="2484188"/>
                    </a:xfrm>
                    <a:prstGeom prst="rect">
                      <a:avLst/>
                    </a:prstGeom>
                    <a:noFill/>
                    <a:ln>
                      <a:noFill/>
                    </a:ln>
                  </pic:spPr>
                </pic:pic>
              </a:graphicData>
            </a:graphic>
          </wp:inline>
        </w:drawing>
      </w:r>
    </w:p>
    <w:p w:rsidR="007537D0" w:rsidRDefault="007537D0" w:rsidP="007537D0">
      <w:pPr>
        <w:pStyle w:val="Default"/>
        <w:ind w:firstLine="709"/>
        <w:jc w:val="center"/>
        <w:rPr>
          <w:rFonts w:ascii="Times New Roman" w:hAnsi="Times New Roman" w:cs="Times New Roman"/>
          <w:lang w:val="kk-KZ"/>
        </w:rPr>
      </w:pPr>
    </w:p>
    <w:p w:rsidR="007537D0" w:rsidRPr="007537D0" w:rsidRDefault="007537D0" w:rsidP="007537D0">
      <w:pPr>
        <w:pStyle w:val="Default"/>
        <w:ind w:firstLine="709"/>
        <w:jc w:val="center"/>
        <w:rPr>
          <w:rFonts w:ascii="Times New Roman" w:hAnsi="Times New Roman" w:cs="Times New Roman"/>
          <w:lang w:val="kk-KZ"/>
        </w:rPr>
      </w:pPr>
      <w:r w:rsidRPr="00161C52">
        <w:rPr>
          <w:rFonts w:ascii="Times New Roman" w:hAnsi="Times New Roman" w:cs="Times New Roman"/>
          <w:b/>
          <w:lang w:val="kk-KZ"/>
        </w:rPr>
        <w:t>Зона исключения:</w:t>
      </w:r>
      <w:r w:rsidRPr="007537D0">
        <w:rPr>
          <w:rFonts w:ascii="Times New Roman" w:hAnsi="Times New Roman" w:cs="Times New Roman"/>
          <w:lang w:val="kk-KZ"/>
        </w:rPr>
        <w:t xml:space="preserve"> зона, установленная внутри круга, который имеет ширину, равную 0,08 наружного</w:t>
      </w:r>
    </w:p>
    <w:p w:rsidR="007537D0" w:rsidRPr="007537D0" w:rsidRDefault="007537D0" w:rsidP="007537D0">
      <w:pPr>
        <w:pStyle w:val="Default"/>
        <w:ind w:firstLine="709"/>
        <w:jc w:val="center"/>
        <w:rPr>
          <w:rFonts w:ascii="Times New Roman" w:hAnsi="Times New Roman" w:cs="Times New Roman"/>
          <w:lang w:val="kk-KZ"/>
        </w:rPr>
      </w:pPr>
      <w:r w:rsidRPr="007537D0">
        <w:rPr>
          <w:rFonts w:ascii="Times New Roman" w:hAnsi="Times New Roman" w:cs="Times New Roman"/>
          <w:lang w:val="kk-KZ"/>
        </w:rPr>
        <w:t>диаметра знака.</w:t>
      </w:r>
    </w:p>
    <w:p w:rsidR="007537D0" w:rsidRPr="007537D0" w:rsidRDefault="007537D0" w:rsidP="007537D0">
      <w:pPr>
        <w:pStyle w:val="Default"/>
        <w:ind w:firstLine="709"/>
        <w:jc w:val="center"/>
        <w:rPr>
          <w:rFonts w:ascii="Times New Roman" w:hAnsi="Times New Roman" w:cs="Times New Roman"/>
          <w:lang w:val="kk-KZ"/>
        </w:rPr>
      </w:pPr>
      <w:r w:rsidRPr="007537D0">
        <w:rPr>
          <w:rFonts w:ascii="Times New Roman" w:hAnsi="Times New Roman" w:cs="Times New Roman"/>
          <w:lang w:val="kk-KZ"/>
        </w:rPr>
        <w:t>Граница зоны исключения показана пунктирной черной линией.</w:t>
      </w:r>
    </w:p>
    <w:p w:rsidR="007537D0" w:rsidRPr="00161C52" w:rsidRDefault="007537D0" w:rsidP="007537D0">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Рисунок 9 – Зона исключения для знаков обязательного действия</w:t>
      </w:r>
    </w:p>
    <w:p w:rsidR="007537D0" w:rsidRDefault="007537D0" w:rsidP="007537D0">
      <w:pPr>
        <w:pStyle w:val="Default"/>
        <w:ind w:firstLine="709"/>
        <w:jc w:val="center"/>
        <w:rPr>
          <w:rFonts w:ascii="Times New Roman" w:hAnsi="Times New Roman" w:cs="Times New Roman"/>
          <w:lang w:val="kk-KZ"/>
        </w:rPr>
      </w:pPr>
    </w:p>
    <w:p w:rsidR="007537D0" w:rsidRPr="00161C52" w:rsidRDefault="00161C52" w:rsidP="00161C52">
      <w:pPr>
        <w:pStyle w:val="Default"/>
        <w:ind w:firstLine="709"/>
        <w:rPr>
          <w:rFonts w:ascii="Times New Roman" w:hAnsi="Times New Roman" w:cs="Times New Roman"/>
          <w:b/>
          <w:lang w:val="kk-KZ"/>
        </w:rPr>
      </w:pPr>
      <w:r w:rsidRPr="00161C52">
        <w:rPr>
          <w:rFonts w:ascii="Times New Roman" w:hAnsi="Times New Roman" w:cs="Times New Roman"/>
          <w:b/>
          <w:lang w:val="kk-KZ"/>
        </w:rPr>
        <w:t>7.4.4 Знаки предупреждения</w:t>
      </w:r>
    </w:p>
    <w:p w:rsidR="007537D0" w:rsidRDefault="00161C52"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2600325" cy="2550728"/>
            <wp:effectExtent l="0" t="0" r="0" b="254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3140" cy="2553489"/>
                    </a:xfrm>
                    <a:prstGeom prst="rect">
                      <a:avLst/>
                    </a:prstGeom>
                    <a:noFill/>
                    <a:ln>
                      <a:noFill/>
                    </a:ln>
                  </pic:spPr>
                </pic:pic>
              </a:graphicData>
            </a:graphic>
          </wp:inline>
        </w:drawing>
      </w:r>
    </w:p>
    <w:p w:rsidR="00161C52" w:rsidRPr="00161C52" w:rsidRDefault="00161C52" w:rsidP="00161C52">
      <w:pPr>
        <w:pStyle w:val="Default"/>
        <w:ind w:firstLine="709"/>
        <w:jc w:val="center"/>
        <w:rPr>
          <w:rFonts w:ascii="Times New Roman" w:hAnsi="Times New Roman" w:cs="Times New Roman"/>
          <w:lang w:val="kk-KZ"/>
        </w:rPr>
      </w:pPr>
      <w:r w:rsidRPr="00161C52">
        <w:rPr>
          <w:rFonts w:ascii="Times New Roman" w:hAnsi="Times New Roman" w:cs="Times New Roman"/>
          <w:b/>
          <w:lang w:val="kk-KZ"/>
        </w:rPr>
        <w:t>Зона исключения</w:t>
      </w:r>
      <w:r w:rsidRPr="00161C52">
        <w:rPr>
          <w:rFonts w:ascii="Times New Roman" w:hAnsi="Times New Roman" w:cs="Times New Roman"/>
          <w:lang w:val="kk-KZ"/>
        </w:rPr>
        <w:t>: зона, установленная внутри треугольника, который имеет ширину, равную 0,033</w:t>
      </w:r>
    </w:p>
    <w:p w:rsidR="00161C52" w:rsidRPr="00161C52" w:rsidRDefault="00161C52" w:rsidP="00161C52">
      <w:pPr>
        <w:pStyle w:val="Default"/>
        <w:ind w:firstLine="709"/>
        <w:jc w:val="center"/>
        <w:rPr>
          <w:rFonts w:ascii="Times New Roman" w:hAnsi="Times New Roman" w:cs="Times New Roman"/>
          <w:lang w:val="kk-KZ"/>
        </w:rPr>
      </w:pPr>
      <w:r w:rsidRPr="00161C52">
        <w:rPr>
          <w:rFonts w:ascii="Times New Roman" w:hAnsi="Times New Roman" w:cs="Times New Roman"/>
          <w:lang w:val="kk-KZ"/>
        </w:rPr>
        <w:t>высоты знака.</w:t>
      </w:r>
    </w:p>
    <w:p w:rsidR="00161C52" w:rsidRPr="00161C52" w:rsidRDefault="00161C52" w:rsidP="00161C52">
      <w:pPr>
        <w:pStyle w:val="Default"/>
        <w:ind w:firstLine="709"/>
        <w:jc w:val="center"/>
        <w:rPr>
          <w:rFonts w:ascii="Times New Roman" w:hAnsi="Times New Roman" w:cs="Times New Roman"/>
          <w:lang w:val="kk-KZ"/>
        </w:rPr>
      </w:pPr>
      <w:r w:rsidRPr="00161C52">
        <w:rPr>
          <w:rFonts w:ascii="Times New Roman" w:hAnsi="Times New Roman" w:cs="Times New Roman"/>
          <w:lang w:val="kk-KZ"/>
        </w:rPr>
        <w:t>Граница зоны исключения показана пунктирной черной линией.</w:t>
      </w:r>
    </w:p>
    <w:p w:rsidR="007537D0" w:rsidRP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Рисунок 10 – Зона исключения для знаков предупреждения</w:t>
      </w:r>
    </w:p>
    <w:p w:rsidR="007537D0" w:rsidRDefault="007537D0" w:rsidP="007537D0">
      <w:pPr>
        <w:pStyle w:val="Default"/>
        <w:ind w:firstLine="709"/>
        <w:jc w:val="center"/>
        <w:rPr>
          <w:rFonts w:ascii="Times New Roman" w:hAnsi="Times New Roman" w:cs="Times New Roman"/>
          <w:lang w:val="kk-KZ"/>
        </w:rPr>
      </w:pPr>
    </w:p>
    <w:p w:rsidR="007537D0" w:rsidRDefault="007537D0" w:rsidP="007537D0">
      <w:pPr>
        <w:pStyle w:val="Default"/>
        <w:ind w:firstLine="709"/>
        <w:jc w:val="center"/>
        <w:rPr>
          <w:rFonts w:ascii="Times New Roman" w:hAnsi="Times New Roman" w:cs="Times New Roman"/>
          <w:lang w:val="kk-KZ"/>
        </w:rPr>
      </w:pPr>
    </w:p>
    <w:p w:rsidR="007537D0" w:rsidRDefault="007537D0" w:rsidP="007537D0">
      <w:pPr>
        <w:pStyle w:val="Default"/>
        <w:ind w:firstLine="709"/>
        <w:jc w:val="center"/>
        <w:rPr>
          <w:rFonts w:ascii="Times New Roman" w:hAnsi="Times New Roman" w:cs="Times New Roman"/>
          <w:lang w:val="kk-KZ"/>
        </w:rPr>
      </w:pPr>
    </w:p>
    <w:p w:rsidR="007537D0" w:rsidRDefault="007537D0" w:rsidP="007537D0">
      <w:pPr>
        <w:pStyle w:val="Default"/>
        <w:ind w:firstLine="709"/>
        <w:jc w:val="center"/>
        <w:rPr>
          <w:rFonts w:ascii="Times New Roman" w:hAnsi="Times New Roman" w:cs="Times New Roman"/>
          <w:lang w:val="kk-KZ"/>
        </w:rPr>
      </w:pPr>
    </w:p>
    <w:p w:rsidR="007537D0" w:rsidRDefault="007537D0" w:rsidP="007537D0">
      <w:pPr>
        <w:pStyle w:val="Default"/>
        <w:ind w:firstLine="709"/>
        <w:jc w:val="center"/>
        <w:rPr>
          <w:rFonts w:ascii="Times New Roman" w:hAnsi="Times New Roman" w:cs="Times New Roman"/>
          <w:lang w:val="kk-KZ"/>
        </w:rPr>
      </w:pPr>
    </w:p>
    <w:p w:rsidR="007537D0" w:rsidRDefault="007537D0" w:rsidP="007537D0">
      <w:pPr>
        <w:pStyle w:val="Default"/>
        <w:ind w:firstLine="709"/>
        <w:jc w:val="center"/>
        <w:rPr>
          <w:rFonts w:ascii="Times New Roman" w:hAnsi="Times New Roman" w:cs="Times New Roman"/>
          <w:lang w:val="kk-KZ"/>
        </w:rPr>
      </w:pPr>
    </w:p>
    <w:p w:rsidR="007537D0" w:rsidRPr="00161C52" w:rsidRDefault="00161C52" w:rsidP="00161C52">
      <w:pPr>
        <w:pStyle w:val="Default"/>
        <w:rPr>
          <w:rFonts w:ascii="Times New Roman" w:hAnsi="Times New Roman" w:cs="Times New Roman"/>
          <w:b/>
          <w:lang w:val="kk-KZ"/>
        </w:rPr>
      </w:pPr>
      <w:r w:rsidRPr="00161C52">
        <w:rPr>
          <w:rFonts w:ascii="Times New Roman" w:hAnsi="Times New Roman" w:cs="Times New Roman"/>
          <w:b/>
          <w:lang w:val="kk-KZ"/>
        </w:rPr>
        <w:lastRenderedPageBreak/>
        <w:t>7.4.5 Знаки безопасного состояния и знаки противопожарного оборудования</w:t>
      </w:r>
    </w:p>
    <w:p w:rsidR="007537D0" w:rsidRDefault="007537D0" w:rsidP="007537D0">
      <w:pPr>
        <w:pStyle w:val="Default"/>
        <w:ind w:firstLine="709"/>
        <w:jc w:val="center"/>
        <w:rPr>
          <w:rFonts w:ascii="Times New Roman" w:hAnsi="Times New Roman" w:cs="Times New Roman"/>
          <w:lang w:val="kk-KZ"/>
        </w:rPr>
      </w:pPr>
    </w:p>
    <w:p w:rsidR="007537D0" w:rsidRDefault="00161C52"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2200275" cy="2164303"/>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00275" cy="2164303"/>
                    </a:xfrm>
                    <a:prstGeom prst="rect">
                      <a:avLst/>
                    </a:prstGeom>
                    <a:noFill/>
                    <a:ln>
                      <a:noFill/>
                    </a:ln>
                  </pic:spPr>
                </pic:pic>
              </a:graphicData>
            </a:graphic>
          </wp:inline>
        </w:drawing>
      </w:r>
    </w:p>
    <w:p w:rsidR="00161C52" w:rsidRPr="00161C52" w:rsidRDefault="00161C52" w:rsidP="00161C52">
      <w:pPr>
        <w:pStyle w:val="Default"/>
        <w:ind w:firstLine="709"/>
        <w:jc w:val="center"/>
        <w:rPr>
          <w:rFonts w:ascii="Times New Roman" w:hAnsi="Times New Roman" w:cs="Times New Roman"/>
          <w:lang w:val="kk-KZ"/>
        </w:rPr>
      </w:pPr>
      <w:r w:rsidRPr="00161C52">
        <w:rPr>
          <w:rFonts w:ascii="Times New Roman" w:hAnsi="Times New Roman" w:cs="Times New Roman"/>
          <w:b/>
          <w:lang w:val="kk-KZ"/>
        </w:rPr>
        <w:t>Зона исключения:</w:t>
      </w:r>
      <w:r w:rsidRPr="00161C52">
        <w:rPr>
          <w:rFonts w:ascii="Times New Roman" w:hAnsi="Times New Roman" w:cs="Times New Roman"/>
          <w:lang w:val="kk-KZ"/>
        </w:rPr>
        <w:t xml:space="preserve"> зона, установленная внутри квадрата, который имеет ширину, равную 0,08 высоты</w:t>
      </w:r>
    </w:p>
    <w:p w:rsidR="00161C52" w:rsidRPr="00161C52" w:rsidRDefault="00161C52" w:rsidP="00161C52">
      <w:pPr>
        <w:pStyle w:val="Default"/>
        <w:ind w:firstLine="709"/>
        <w:jc w:val="center"/>
        <w:rPr>
          <w:rFonts w:ascii="Times New Roman" w:hAnsi="Times New Roman" w:cs="Times New Roman"/>
          <w:lang w:val="kk-KZ"/>
        </w:rPr>
      </w:pPr>
      <w:r w:rsidRPr="00161C52">
        <w:rPr>
          <w:rFonts w:ascii="Times New Roman" w:hAnsi="Times New Roman" w:cs="Times New Roman"/>
          <w:lang w:val="kk-KZ"/>
        </w:rPr>
        <w:t>квадрата.</w:t>
      </w:r>
    </w:p>
    <w:p w:rsidR="00161C52" w:rsidRPr="00161C52" w:rsidRDefault="00161C52" w:rsidP="00161C52">
      <w:pPr>
        <w:pStyle w:val="Default"/>
        <w:ind w:firstLine="709"/>
        <w:jc w:val="center"/>
        <w:rPr>
          <w:rFonts w:ascii="Times New Roman" w:hAnsi="Times New Roman" w:cs="Times New Roman"/>
          <w:lang w:val="kk-KZ"/>
        </w:rPr>
      </w:pPr>
      <w:r w:rsidRPr="00161C52">
        <w:rPr>
          <w:rFonts w:ascii="Times New Roman" w:hAnsi="Times New Roman" w:cs="Times New Roman"/>
          <w:lang w:val="kk-KZ"/>
        </w:rPr>
        <w:t>Граница зоны исключения показана пунктирной черной линией.</w:t>
      </w:r>
    </w:p>
    <w:p w:rsidR="007537D0" w:rsidRP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Рисунок 11 – Зона исключения для знаков безопасного состояния</w:t>
      </w:r>
    </w:p>
    <w:p w:rsidR="007537D0" w:rsidRDefault="007537D0" w:rsidP="007537D0">
      <w:pPr>
        <w:pStyle w:val="Default"/>
        <w:ind w:firstLine="709"/>
        <w:jc w:val="center"/>
        <w:rPr>
          <w:rFonts w:ascii="Times New Roman" w:hAnsi="Times New Roman" w:cs="Times New Roman"/>
          <w:lang w:val="kk-KZ"/>
        </w:rPr>
      </w:pPr>
    </w:p>
    <w:p w:rsidR="007537D0" w:rsidRDefault="00161C52" w:rsidP="007537D0">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2286000" cy="217743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0" cy="2177430"/>
                    </a:xfrm>
                    <a:prstGeom prst="rect">
                      <a:avLst/>
                    </a:prstGeom>
                    <a:noFill/>
                    <a:ln>
                      <a:noFill/>
                    </a:ln>
                  </pic:spPr>
                </pic:pic>
              </a:graphicData>
            </a:graphic>
          </wp:inline>
        </w:drawing>
      </w:r>
    </w:p>
    <w:p w:rsidR="007537D0" w:rsidRDefault="007537D0" w:rsidP="007537D0">
      <w:pPr>
        <w:pStyle w:val="Default"/>
        <w:ind w:firstLine="709"/>
        <w:jc w:val="center"/>
        <w:rPr>
          <w:rFonts w:ascii="Times New Roman" w:hAnsi="Times New Roman" w:cs="Times New Roman"/>
          <w:lang w:val="kk-KZ"/>
        </w:rPr>
      </w:pPr>
    </w:p>
    <w:p w:rsidR="00161C52" w:rsidRPr="00161C52" w:rsidRDefault="00161C52" w:rsidP="00161C52">
      <w:pPr>
        <w:pStyle w:val="Default"/>
        <w:ind w:firstLine="709"/>
        <w:jc w:val="center"/>
        <w:rPr>
          <w:rFonts w:ascii="Times New Roman" w:hAnsi="Times New Roman" w:cs="Times New Roman"/>
          <w:lang w:val="kk-KZ"/>
        </w:rPr>
      </w:pPr>
      <w:r w:rsidRPr="00161C52">
        <w:rPr>
          <w:rFonts w:ascii="Times New Roman" w:hAnsi="Times New Roman" w:cs="Times New Roman"/>
          <w:b/>
          <w:lang w:val="kk-KZ"/>
        </w:rPr>
        <w:t>Зона исключения:</w:t>
      </w:r>
      <w:r w:rsidRPr="00161C52">
        <w:rPr>
          <w:rFonts w:ascii="Times New Roman" w:hAnsi="Times New Roman" w:cs="Times New Roman"/>
          <w:lang w:val="kk-KZ"/>
        </w:rPr>
        <w:t xml:space="preserve"> зона, установленная внутри квадрата, который имеет ширину, равную 0,08 высоты</w:t>
      </w:r>
    </w:p>
    <w:p w:rsidR="00161C52" w:rsidRPr="00161C52" w:rsidRDefault="00161C52" w:rsidP="00161C52">
      <w:pPr>
        <w:pStyle w:val="Default"/>
        <w:ind w:firstLine="709"/>
        <w:jc w:val="center"/>
        <w:rPr>
          <w:rFonts w:ascii="Times New Roman" w:hAnsi="Times New Roman" w:cs="Times New Roman"/>
          <w:lang w:val="kk-KZ"/>
        </w:rPr>
      </w:pPr>
      <w:r w:rsidRPr="00161C52">
        <w:rPr>
          <w:rFonts w:ascii="Times New Roman" w:hAnsi="Times New Roman" w:cs="Times New Roman"/>
          <w:lang w:val="kk-KZ"/>
        </w:rPr>
        <w:t>квадрата.</w:t>
      </w:r>
    </w:p>
    <w:p w:rsidR="00161C52" w:rsidRPr="00161C52" w:rsidRDefault="00161C52" w:rsidP="00161C52">
      <w:pPr>
        <w:pStyle w:val="Default"/>
        <w:ind w:firstLine="709"/>
        <w:jc w:val="center"/>
        <w:rPr>
          <w:rFonts w:ascii="Times New Roman" w:hAnsi="Times New Roman" w:cs="Times New Roman"/>
          <w:lang w:val="kk-KZ"/>
        </w:rPr>
      </w:pPr>
      <w:r w:rsidRPr="00161C52">
        <w:rPr>
          <w:rFonts w:ascii="Times New Roman" w:hAnsi="Times New Roman" w:cs="Times New Roman"/>
          <w:lang w:val="kk-KZ"/>
        </w:rPr>
        <w:t>Граница зоны исключения показана пунктирной черной линией.</w:t>
      </w:r>
    </w:p>
    <w:p w:rsidR="00161C52" w:rsidRP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Рисунок 12 – Зона исключения для противопожарного оборудования</w:t>
      </w: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rPr>
          <w:rFonts w:ascii="Times New Roman" w:hAnsi="Times New Roman" w:cs="Times New Roman"/>
          <w:b/>
          <w:lang w:val="kk-KZ"/>
        </w:rPr>
      </w:pPr>
      <w:r w:rsidRPr="00161C52">
        <w:rPr>
          <w:rFonts w:ascii="Times New Roman" w:hAnsi="Times New Roman" w:cs="Times New Roman"/>
          <w:b/>
          <w:lang w:val="kk-KZ"/>
        </w:rPr>
        <w:t>7.5 Ширина линии</w:t>
      </w:r>
    </w:p>
    <w:p w:rsidR="00161C52" w:rsidRDefault="00161C52" w:rsidP="00161C52">
      <w:pPr>
        <w:pStyle w:val="Default"/>
        <w:ind w:firstLine="709"/>
        <w:rPr>
          <w:rFonts w:ascii="Times New Roman" w:hAnsi="Times New Roman" w:cs="Times New Roman"/>
          <w:b/>
          <w:lang w:val="kk-KZ"/>
        </w:rPr>
      </w:pPr>
    </w:p>
    <w:p w:rsid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Линии, используемые в графическом символе, должны иметь</w:t>
      </w:r>
      <w:r>
        <w:rPr>
          <w:rFonts w:ascii="Times New Roman" w:hAnsi="Times New Roman" w:cs="Times New Roman"/>
          <w:lang w:val="kk-KZ"/>
        </w:rPr>
        <w:t xml:space="preserve"> минимальную ширину 1 мм внутри </w:t>
      </w:r>
      <w:r w:rsidRPr="00161C52">
        <w:rPr>
          <w:rFonts w:ascii="Times New Roman" w:hAnsi="Times New Roman" w:cs="Times New Roman"/>
          <w:lang w:val="kk-KZ"/>
        </w:rPr>
        <w:t>уместных трафаретов, данных в 7.4, кроме случая, когда абсолютно необходимо делать линии тоньше,</w:t>
      </w:r>
      <w:r>
        <w:rPr>
          <w:rFonts w:ascii="Times New Roman" w:hAnsi="Times New Roman" w:cs="Times New Roman"/>
          <w:lang w:val="kk-KZ"/>
        </w:rPr>
        <w:t xml:space="preserve"> </w:t>
      </w:r>
      <w:r w:rsidRPr="00161C52">
        <w:rPr>
          <w:rFonts w:ascii="Times New Roman" w:hAnsi="Times New Roman" w:cs="Times New Roman"/>
          <w:lang w:val="kk-KZ"/>
        </w:rPr>
        <w:t>чтобы правильно представлять объект или возможность нанесения вреда, и в этом случае</w:t>
      </w:r>
      <w:r>
        <w:rPr>
          <w:rFonts w:ascii="Times New Roman" w:hAnsi="Times New Roman" w:cs="Times New Roman"/>
          <w:lang w:val="kk-KZ"/>
        </w:rPr>
        <w:t xml:space="preserve"> </w:t>
      </w:r>
      <w:r w:rsidRPr="00161C52">
        <w:rPr>
          <w:rFonts w:ascii="Times New Roman" w:hAnsi="Times New Roman" w:cs="Times New Roman"/>
          <w:lang w:val="kk-KZ"/>
        </w:rPr>
        <w:t>минимальная ширина линии может быть уменьшена до 0,5 мм. См. Рисунок 13 в качестве примера,</w:t>
      </w:r>
      <w:r>
        <w:rPr>
          <w:rFonts w:ascii="Times New Roman" w:hAnsi="Times New Roman" w:cs="Times New Roman"/>
          <w:lang w:val="kk-KZ"/>
        </w:rPr>
        <w:t xml:space="preserve"> </w:t>
      </w:r>
      <w:r w:rsidRPr="00161C52">
        <w:rPr>
          <w:rFonts w:ascii="Times New Roman" w:hAnsi="Times New Roman" w:cs="Times New Roman"/>
          <w:lang w:val="kk-KZ"/>
        </w:rPr>
        <w:t>когда ширина линии превышает 1 мм, и Рисунок 14 в качестве примера, когда минимальная ширина</w:t>
      </w:r>
      <w:r>
        <w:rPr>
          <w:rFonts w:ascii="Times New Roman" w:hAnsi="Times New Roman" w:cs="Times New Roman"/>
          <w:lang w:val="kk-KZ"/>
        </w:rPr>
        <w:t xml:space="preserve"> </w:t>
      </w:r>
      <w:r w:rsidRPr="00161C52">
        <w:rPr>
          <w:rFonts w:ascii="Times New Roman" w:hAnsi="Times New Roman" w:cs="Times New Roman"/>
          <w:lang w:val="kk-KZ"/>
        </w:rPr>
        <w:t>линии (минутная стрелка часов) составляет 0,5 мм.</w:t>
      </w:r>
    </w:p>
    <w:p w:rsid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lastRenderedPageBreak/>
        <w:t>При выборе интервала между линиями следует принимать во внимание визуальную четкость.</w:t>
      </w:r>
    </w:p>
    <w:p w:rsidR="00161C52" w:rsidRP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Для проверки разборчивости графического символа см. Раздел A.5.</w:t>
      </w: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2362200" cy="2317630"/>
            <wp:effectExtent l="0" t="0" r="0" b="698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66423" cy="2321773"/>
                    </a:xfrm>
                    <a:prstGeom prst="rect">
                      <a:avLst/>
                    </a:prstGeom>
                    <a:noFill/>
                    <a:ln>
                      <a:noFill/>
                    </a:ln>
                  </pic:spPr>
                </pic:pic>
              </a:graphicData>
            </a:graphic>
          </wp:inline>
        </w:drawing>
      </w:r>
    </w:p>
    <w:p w:rsidR="00161C52" w:rsidRDefault="00161C52" w:rsidP="00161C52">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942975" cy="9144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2975" cy="914400"/>
                    </a:xfrm>
                    <a:prstGeom prst="rect">
                      <a:avLst/>
                    </a:prstGeom>
                    <a:noFill/>
                    <a:ln>
                      <a:noFill/>
                    </a:ln>
                  </pic:spPr>
                </pic:pic>
              </a:graphicData>
            </a:graphic>
          </wp:inline>
        </w:drawing>
      </w:r>
    </w:p>
    <w:p w:rsidR="00161C52" w:rsidRDefault="00161C52" w:rsidP="00161C52">
      <w:pPr>
        <w:pStyle w:val="Default"/>
        <w:ind w:firstLine="709"/>
        <w:jc w:val="center"/>
        <w:rPr>
          <w:rFonts w:ascii="Times New Roman" w:hAnsi="Times New Roman" w:cs="Times New Roman"/>
          <w:lang w:val="kk-KZ"/>
        </w:rPr>
      </w:pPr>
    </w:p>
    <w:p w:rsidR="00161C52" w:rsidRP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Рисунок 13 – Предупреждение; неионизирующее излучение (ISO 7010-W005) –</w:t>
      </w:r>
    </w:p>
    <w:p w:rsidR="00161C52" w:rsidRP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Исходный размер (70 мм) и уменьшение размера до 25 %</w:t>
      </w: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r>
        <w:rPr>
          <w:rFonts w:ascii="Times New Roman" w:hAnsi="Times New Roman" w:cs="Times New Roman"/>
          <w:noProof/>
          <w:lang w:eastAsia="ru-RU"/>
        </w:rPr>
        <w:lastRenderedPageBreak/>
        <w:drawing>
          <wp:inline distT="0" distB="0" distL="0" distR="0">
            <wp:extent cx="2390775" cy="2338660"/>
            <wp:effectExtent l="0" t="0" r="0" b="508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90775" cy="2338660"/>
                    </a:xfrm>
                    <a:prstGeom prst="rect">
                      <a:avLst/>
                    </a:prstGeom>
                    <a:noFill/>
                    <a:ln>
                      <a:noFill/>
                    </a:ln>
                  </pic:spPr>
                </pic:pic>
              </a:graphicData>
            </a:graphic>
          </wp:inline>
        </w:drawing>
      </w:r>
    </w:p>
    <w:p w:rsidR="00161C52" w:rsidRDefault="00161C52" w:rsidP="00161C52">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942975" cy="88582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42975" cy="885825"/>
                    </a:xfrm>
                    <a:prstGeom prst="rect">
                      <a:avLst/>
                    </a:prstGeom>
                    <a:noFill/>
                    <a:ln>
                      <a:noFill/>
                    </a:ln>
                  </pic:spPr>
                </pic:pic>
              </a:graphicData>
            </a:graphic>
          </wp:inline>
        </w:drawing>
      </w:r>
    </w:p>
    <w:p w:rsidR="00161C52" w:rsidRP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Рисунок 14 – Запрет на металлические предметы или часы (ISO 7010-P008)</w:t>
      </w:r>
    </w:p>
    <w:p w:rsid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Исходный размер (70 мм) и уменьшение размера до 25 %</w:t>
      </w:r>
    </w:p>
    <w:p w:rsidR="00161C52" w:rsidRDefault="00161C52" w:rsidP="00161C52">
      <w:pPr>
        <w:pStyle w:val="Default"/>
        <w:ind w:firstLine="709"/>
        <w:jc w:val="center"/>
        <w:rPr>
          <w:rFonts w:ascii="Times New Roman" w:hAnsi="Times New Roman" w:cs="Times New Roman"/>
          <w:b/>
          <w:lang w:val="kk-KZ"/>
        </w:rPr>
      </w:pPr>
    </w:p>
    <w:p w:rsidR="00161C52" w:rsidRDefault="00161C52" w:rsidP="00161C52">
      <w:pPr>
        <w:pStyle w:val="Default"/>
        <w:rPr>
          <w:rFonts w:ascii="Times New Roman" w:hAnsi="Times New Roman" w:cs="Times New Roman"/>
          <w:b/>
          <w:lang w:val="kk-KZ"/>
        </w:rPr>
      </w:pPr>
      <w:r w:rsidRPr="00161C52">
        <w:rPr>
          <w:rFonts w:ascii="Times New Roman" w:hAnsi="Times New Roman" w:cs="Times New Roman"/>
          <w:b/>
          <w:lang w:val="kk-KZ"/>
        </w:rPr>
        <w:t>7.6 Непротиворечивость в семействе графических символов</w:t>
      </w:r>
    </w:p>
    <w:p w:rsidR="00DB1376" w:rsidRDefault="00DB1376" w:rsidP="00161C52">
      <w:pPr>
        <w:pStyle w:val="Default"/>
        <w:rPr>
          <w:rFonts w:ascii="Times New Roman" w:hAnsi="Times New Roman" w:cs="Times New Roman"/>
          <w:b/>
          <w:lang w:val="kk-KZ"/>
        </w:rPr>
      </w:pPr>
    </w:p>
    <w:p w:rsid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Чтобы обеспечит непротиворечивость в разработке графических символов, разработчик должен максимально возможно использовать элементы существующих символов из ISO 7010 и ISO 20712-1. Этот принцип является особенно важным при разработке группы знаков безопасности, которые имеют разные, но родственные смыслы.</w:t>
      </w:r>
    </w:p>
    <w:p w:rsid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П</w:t>
      </w:r>
      <w:r>
        <w:rPr>
          <w:rFonts w:ascii="Times New Roman" w:hAnsi="Times New Roman" w:cs="Times New Roman"/>
          <w:lang w:val="kk-KZ"/>
        </w:rPr>
        <w:t xml:space="preserve">римечание - </w:t>
      </w:r>
      <w:r w:rsidRPr="00161C52">
        <w:rPr>
          <w:rFonts w:ascii="Times New Roman" w:hAnsi="Times New Roman" w:cs="Times New Roman"/>
          <w:lang w:val="kk-KZ"/>
        </w:rPr>
        <w:t xml:space="preserve"> 1 Знак безопасности, показанный на Рисунке 15, в</w:t>
      </w:r>
      <w:r>
        <w:rPr>
          <w:rFonts w:ascii="Times New Roman" w:hAnsi="Times New Roman" w:cs="Times New Roman"/>
          <w:lang w:val="kk-KZ"/>
        </w:rPr>
        <w:t xml:space="preserve">ключает как элемент графическое </w:t>
      </w:r>
      <w:r w:rsidRPr="00161C52">
        <w:rPr>
          <w:rFonts w:ascii="Times New Roman" w:hAnsi="Times New Roman" w:cs="Times New Roman"/>
          <w:lang w:val="kk-KZ"/>
        </w:rPr>
        <w:t>представление сердца человека. Например, если разработчик стремиться создать новый символ, “имеющий</w:t>
      </w:r>
      <w:r>
        <w:rPr>
          <w:rFonts w:ascii="Times New Roman" w:hAnsi="Times New Roman" w:cs="Times New Roman"/>
          <w:lang w:val="kk-KZ"/>
        </w:rPr>
        <w:t xml:space="preserve"> </w:t>
      </w:r>
      <w:r w:rsidRPr="00161C52">
        <w:rPr>
          <w:rFonts w:ascii="Times New Roman" w:hAnsi="Times New Roman" w:cs="Times New Roman"/>
          <w:lang w:val="kk-KZ"/>
        </w:rPr>
        <w:t>отношение к сердцу”, для перспективного включения в ISO 7010, то сначала ему следует уделить некоторое</w:t>
      </w:r>
      <w:r>
        <w:rPr>
          <w:rFonts w:ascii="Times New Roman" w:hAnsi="Times New Roman" w:cs="Times New Roman"/>
          <w:lang w:val="kk-KZ"/>
        </w:rPr>
        <w:t xml:space="preserve"> </w:t>
      </w:r>
      <w:r w:rsidRPr="00161C52">
        <w:rPr>
          <w:rFonts w:ascii="Times New Roman" w:hAnsi="Times New Roman" w:cs="Times New Roman"/>
          <w:lang w:val="kk-KZ"/>
        </w:rPr>
        <w:t>внимание использованию графического представления сердца, как показано на Рисунке 16, прежде чем пытаться</w:t>
      </w:r>
      <w:r>
        <w:rPr>
          <w:rFonts w:ascii="Times New Roman" w:hAnsi="Times New Roman" w:cs="Times New Roman"/>
          <w:lang w:val="kk-KZ"/>
        </w:rPr>
        <w:t xml:space="preserve"> </w:t>
      </w:r>
      <w:r w:rsidRPr="00161C52">
        <w:rPr>
          <w:rFonts w:ascii="Times New Roman" w:hAnsi="Times New Roman" w:cs="Times New Roman"/>
          <w:lang w:val="kk-KZ"/>
        </w:rPr>
        <w:t>разрабатывать новый ”сердечный” элемент знака.</w:t>
      </w:r>
    </w:p>
    <w:p w:rsidR="00161C52" w:rsidRDefault="00161C52" w:rsidP="00161C52">
      <w:pPr>
        <w:pStyle w:val="Default"/>
        <w:ind w:firstLine="709"/>
        <w:jc w:val="both"/>
        <w:rPr>
          <w:rFonts w:ascii="Times New Roman" w:hAnsi="Times New Roman" w:cs="Times New Roman"/>
          <w:lang w:val="kk-KZ"/>
        </w:rPr>
      </w:pPr>
      <w:r>
        <w:rPr>
          <w:rFonts w:ascii="Times New Roman" w:hAnsi="Times New Roman" w:cs="Times New Roman"/>
          <w:lang w:val="kk-KZ"/>
        </w:rPr>
        <w:t xml:space="preserve">                            2 </w:t>
      </w:r>
      <w:r w:rsidRPr="00161C52">
        <w:rPr>
          <w:rFonts w:ascii="Times New Roman" w:hAnsi="Times New Roman" w:cs="Times New Roman"/>
          <w:lang w:val="kk-KZ"/>
        </w:rPr>
        <w:t>Смысл графических символов становится более четким, когд</w:t>
      </w:r>
      <w:r>
        <w:rPr>
          <w:rFonts w:ascii="Times New Roman" w:hAnsi="Times New Roman" w:cs="Times New Roman"/>
          <w:lang w:val="kk-KZ"/>
        </w:rPr>
        <w:t xml:space="preserve">а элементы графических символов </w:t>
      </w:r>
      <w:r w:rsidRPr="00161C52">
        <w:rPr>
          <w:rFonts w:ascii="Times New Roman" w:hAnsi="Times New Roman" w:cs="Times New Roman"/>
          <w:lang w:val="kk-KZ"/>
        </w:rPr>
        <w:t>используются последовательно. Например, форму отдельной головы следует использовать во всех знаках</w:t>
      </w:r>
      <w:r>
        <w:rPr>
          <w:rFonts w:ascii="Times New Roman" w:hAnsi="Times New Roman" w:cs="Times New Roman"/>
          <w:lang w:val="kk-KZ"/>
        </w:rPr>
        <w:t xml:space="preserve"> </w:t>
      </w:r>
      <w:r w:rsidRPr="00161C52">
        <w:rPr>
          <w:rFonts w:ascii="Times New Roman" w:hAnsi="Times New Roman" w:cs="Times New Roman"/>
          <w:lang w:val="kk-KZ"/>
        </w:rPr>
        <w:t>безопасности, которые указывают ношение защиты глаз, органов слуха, головы, маски и т.д. Элемент формы</w:t>
      </w:r>
      <w:r>
        <w:rPr>
          <w:rFonts w:ascii="Times New Roman" w:hAnsi="Times New Roman" w:cs="Times New Roman"/>
          <w:lang w:val="kk-KZ"/>
        </w:rPr>
        <w:t xml:space="preserve"> </w:t>
      </w:r>
      <w:r w:rsidRPr="00161C52">
        <w:rPr>
          <w:rFonts w:ascii="Times New Roman" w:hAnsi="Times New Roman" w:cs="Times New Roman"/>
          <w:lang w:val="kk-KZ"/>
        </w:rPr>
        <w:t>головы, когда используется последовательно в таких знаках безопасности, подчеркивает разные графические</w:t>
      </w:r>
      <w:r>
        <w:rPr>
          <w:rFonts w:ascii="Times New Roman" w:hAnsi="Times New Roman" w:cs="Times New Roman"/>
          <w:lang w:val="kk-KZ"/>
        </w:rPr>
        <w:t xml:space="preserve"> </w:t>
      </w:r>
      <w:r w:rsidRPr="00161C52">
        <w:rPr>
          <w:rFonts w:ascii="Times New Roman" w:hAnsi="Times New Roman" w:cs="Times New Roman"/>
          <w:lang w:val="kk-KZ"/>
        </w:rPr>
        <w:t>элементы знаков безопасности и обращает внимание на различия в смысле знаков безопасности.</w:t>
      </w: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2838450" cy="2792545"/>
            <wp:effectExtent l="0" t="0" r="0" b="825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8450" cy="2792545"/>
                    </a:xfrm>
                    <a:prstGeom prst="rect">
                      <a:avLst/>
                    </a:prstGeom>
                    <a:noFill/>
                    <a:ln>
                      <a:noFill/>
                    </a:ln>
                  </pic:spPr>
                </pic:pic>
              </a:graphicData>
            </a:graphic>
          </wp:inline>
        </w:drawing>
      </w:r>
    </w:p>
    <w:p w:rsidR="00161C52" w:rsidRP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Рисунок 15 – Нет доступа для людей с имплантированными устройствами стимуляции сердца</w:t>
      </w:r>
    </w:p>
    <w:p w:rsidR="00161C52" w:rsidRPr="00161C52" w:rsidRDefault="00161C52" w:rsidP="00161C52">
      <w:pPr>
        <w:pStyle w:val="Default"/>
        <w:ind w:firstLine="709"/>
        <w:jc w:val="center"/>
        <w:rPr>
          <w:rFonts w:ascii="Times New Roman" w:hAnsi="Times New Roman" w:cs="Times New Roman"/>
          <w:b/>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2895600" cy="2330232"/>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95600" cy="2330232"/>
                    </a:xfrm>
                    <a:prstGeom prst="rect">
                      <a:avLst/>
                    </a:prstGeom>
                    <a:noFill/>
                    <a:ln>
                      <a:noFill/>
                    </a:ln>
                  </pic:spPr>
                </pic:pic>
              </a:graphicData>
            </a:graphic>
          </wp:inline>
        </w:drawing>
      </w:r>
    </w:p>
    <w:p w:rsidR="00161C52" w:rsidRPr="00161C52" w:rsidRDefault="00161C52" w:rsidP="00161C52">
      <w:pPr>
        <w:pStyle w:val="Default"/>
        <w:ind w:firstLine="709"/>
        <w:jc w:val="center"/>
        <w:rPr>
          <w:rFonts w:ascii="Times New Roman" w:hAnsi="Times New Roman" w:cs="Times New Roman"/>
          <w:b/>
          <w:lang w:val="kk-KZ"/>
        </w:rPr>
      </w:pPr>
    </w:p>
    <w:p w:rsidR="00161C52" w:rsidRP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Рисунок 16 – Возможный элемент графического символа в знаке безопасности, связанном с человеческим сердцем</w:t>
      </w: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b/>
          <w:lang w:val="kk-KZ"/>
        </w:rPr>
      </w:pPr>
      <w:r w:rsidRPr="00161C52">
        <w:rPr>
          <w:rFonts w:ascii="Times New Roman" w:hAnsi="Times New Roman" w:cs="Times New Roman"/>
          <w:b/>
          <w:lang w:val="kk-KZ"/>
        </w:rPr>
        <w:t>7.7 Определяющие элементы</w:t>
      </w:r>
    </w:p>
    <w:p w:rsidR="00DB1376" w:rsidRDefault="00DB1376" w:rsidP="00161C52">
      <w:pPr>
        <w:pStyle w:val="Default"/>
        <w:ind w:firstLine="709"/>
        <w:jc w:val="both"/>
        <w:rPr>
          <w:rFonts w:ascii="Times New Roman" w:hAnsi="Times New Roman" w:cs="Times New Roman"/>
          <w:b/>
          <w:lang w:val="kk-KZ"/>
        </w:rPr>
      </w:pPr>
    </w:p>
    <w:p w:rsidR="00161C52" w:rsidRP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Использование общего элемента по всему семейству знаков безопасности может демонстрировать связанный основной смысл и улучшать понимание. Примерами таких общих элементов являются белые языки пламени в знаках противопожарного оборудования (Рисунок 17) и белый крест в знаках безопасного состояния (Рисунок 18).</w:t>
      </w:r>
    </w:p>
    <w:p w:rsid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В случае, когда определяющие элементы используются для того, чт</w:t>
      </w:r>
      <w:r>
        <w:rPr>
          <w:rFonts w:ascii="Times New Roman" w:hAnsi="Times New Roman" w:cs="Times New Roman"/>
          <w:lang w:val="kk-KZ"/>
        </w:rPr>
        <w:t xml:space="preserve">обы дополнить смысл в семействе </w:t>
      </w:r>
      <w:r w:rsidRPr="00161C52">
        <w:rPr>
          <w:rFonts w:ascii="Times New Roman" w:hAnsi="Times New Roman" w:cs="Times New Roman"/>
          <w:lang w:val="kk-KZ"/>
        </w:rPr>
        <w:t>знаков безопасности, то они должны применяться без изменения.</w:t>
      </w: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2600325" cy="2565280"/>
            <wp:effectExtent l="0" t="0" r="0" b="698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00325" cy="2565280"/>
                    </a:xfrm>
                    <a:prstGeom prst="rect">
                      <a:avLst/>
                    </a:prstGeom>
                    <a:noFill/>
                    <a:ln>
                      <a:noFill/>
                    </a:ln>
                  </pic:spPr>
                </pic:pic>
              </a:graphicData>
            </a:graphic>
          </wp:inline>
        </w:drawing>
      </w:r>
    </w:p>
    <w:p w:rsidR="00161C52" w:rsidRDefault="00161C52" w:rsidP="00161C52">
      <w:pPr>
        <w:pStyle w:val="Default"/>
        <w:ind w:firstLine="709"/>
        <w:jc w:val="both"/>
        <w:rPr>
          <w:rFonts w:ascii="Times New Roman" w:hAnsi="Times New Roman" w:cs="Times New Roman"/>
          <w:lang w:val="kk-KZ"/>
        </w:rPr>
      </w:pPr>
    </w:p>
    <w:p w:rsidR="00161C52" w:rsidRP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Рисунок 17 – Скатка пожарного рукава (ISO 7010-F002)</w:t>
      </w: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center"/>
        <w:rPr>
          <w:rFonts w:ascii="Times New Roman" w:hAnsi="Times New Roman" w:cs="Times New Roman"/>
          <w:lang w:val="kk-KZ"/>
        </w:rPr>
      </w:pPr>
      <w:r>
        <w:rPr>
          <w:rFonts w:ascii="Times New Roman" w:hAnsi="Times New Roman" w:cs="Times New Roman"/>
          <w:noProof/>
          <w:lang w:eastAsia="ru-RU"/>
        </w:rPr>
        <w:drawing>
          <wp:inline distT="0" distB="0" distL="0" distR="0">
            <wp:extent cx="2524125" cy="246222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24125" cy="2462225"/>
                    </a:xfrm>
                    <a:prstGeom prst="rect">
                      <a:avLst/>
                    </a:prstGeom>
                    <a:noFill/>
                    <a:ln>
                      <a:noFill/>
                    </a:ln>
                  </pic:spPr>
                </pic:pic>
              </a:graphicData>
            </a:graphic>
          </wp:inline>
        </w:drawing>
      </w:r>
    </w:p>
    <w:p w:rsidR="00161C52" w:rsidRDefault="00161C52" w:rsidP="00161C52">
      <w:pPr>
        <w:pStyle w:val="Default"/>
        <w:ind w:firstLine="709"/>
        <w:jc w:val="both"/>
        <w:rPr>
          <w:rFonts w:ascii="Times New Roman" w:hAnsi="Times New Roman" w:cs="Times New Roman"/>
          <w:lang w:val="kk-KZ"/>
        </w:rPr>
      </w:pPr>
    </w:p>
    <w:p w:rsidR="00161C52" w:rsidRPr="00161C52" w:rsidRDefault="00161C52" w:rsidP="00161C52">
      <w:pPr>
        <w:pStyle w:val="Default"/>
        <w:ind w:firstLine="709"/>
        <w:jc w:val="center"/>
        <w:rPr>
          <w:rFonts w:ascii="Times New Roman" w:hAnsi="Times New Roman" w:cs="Times New Roman"/>
          <w:b/>
          <w:lang w:val="kk-KZ"/>
        </w:rPr>
      </w:pPr>
      <w:r w:rsidRPr="00161C52">
        <w:rPr>
          <w:rFonts w:ascii="Times New Roman" w:hAnsi="Times New Roman" w:cs="Times New Roman"/>
          <w:b/>
          <w:lang w:val="kk-KZ"/>
        </w:rPr>
        <w:t>Рисунок 18 – Станция промывки глаз (ISO 7010-E011)</w:t>
      </w:r>
    </w:p>
    <w:p w:rsidR="00161C52" w:rsidRPr="00161C52" w:rsidRDefault="00161C52" w:rsidP="00161C52">
      <w:pPr>
        <w:pStyle w:val="Default"/>
        <w:ind w:firstLine="709"/>
        <w:jc w:val="both"/>
        <w:rPr>
          <w:rFonts w:ascii="Times New Roman" w:hAnsi="Times New Roman" w:cs="Times New Roman"/>
          <w:b/>
          <w:lang w:val="kk-KZ"/>
        </w:rPr>
      </w:pPr>
    </w:p>
    <w:p w:rsidR="00161C52" w:rsidRPr="00161C52" w:rsidRDefault="00161C52" w:rsidP="00161C52">
      <w:pPr>
        <w:pStyle w:val="Default"/>
        <w:ind w:firstLine="709"/>
        <w:jc w:val="both"/>
        <w:rPr>
          <w:rFonts w:ascii="Times New Roman" w:hAnsi="Times New Roman" w:cs="Times New Roman"/>
          <w:b/>
          <w:lang w:val="kk-KZ"/>
        </w:rPr>
      </w:pPr>
      <w:r w:rsidRPr="00161C52">
        <w:rPr>
          <w:rFonts w:ascii="Times New Roman" w:hAnsi="Times New Roman" w:cs="Times New Roman"/>
          <w:b/>
          <w:lang w:val="kk-KZ"/>
        </w:rPr>
        <w:t>7.8 Комбинация графических символов или элементов графических символов</w:t>
      </w: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Если два или больше графических символов или элементов графич</w:t>
      </w:r>
      <w:r>
        <w:rPr>
          <w:rFonts w:ascii="Times New Roman" w:hAnsi="Times New Roman" w:cs="Times New Roman"/>
          <w:lang w:val="kk-KZ"/>
        </w:rPr>
        <w:t xml:space="preserve">еских символов объединяются для </w:t>
      </w:r>
      <w:r w:rsidRPr="00161C52">
        <w:rPr>
          <w:rFonts w:ascii="Times New Roman" w:hAnsi="Times New Roman" w:cs="Times New Roman"/>
          <w:lang w:val="kk-KZ"/>
        </w:rPr>
        <w:t>образования нового графического символа, то смысл, вложенный в новый графический символ,</w:t>
      </w:r>
      <w:r>
        <w:rPr>
          <w:rFonts w:ascii="Times New Roman" w:hAnsi="Times New Roman" w:cs="Times New Roman"/>
          <w:lang w:val="kk-KZ"/>
        </w:rPr>
        <w:t xml:space="preserve"> </w:t>
      </w:r>
      <w:r w:rsidRPr="00161C52">
        <w:rPr>
          <w:rFonts w:ascii="Times New Roman" w:hAnsi="Times New Roman" w:cs="Times New Roman"/>
          <w:lang w:val="kk-KZ"/>
        </w:rPr>
        <w:t>должен быть непротиворечивым со смыслом использованных отдельных графических символов или</w:t>
      </w:r>
      <w:r>
        <w:rPr>
          <w:rFonts w:ascii="Times New Roman" w:hAnsi="Times New Roman" w:cs="Times New Roman"/>
          <w:lang w:val="kk-KZ"/>
        </w:rPr>
        <w:t xml:space="preserve"> </w:t>
      </w:r>
      <w:r w:rsidRPr="00161C52">
        <w:rPr>
          <w:rFonts w:ascii="Times New Roman" w:hAnsi="Times New Roman" w:cs="Times New Roman"/>
          <w:lang w:val="kk-KZ"/>
        </w:rPr>
        <w:t>элементов графических символов.</w:t>
      </w:r>
    </w:p>
    <w:p w:rsid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В новый графический символ следует включить как можно меньше</w:t>
      </w:r>
      <w:r>
        <w:rPr>
          <w:rFonts w:ascii="Times New Roman" w:hAnsi="Times New Roman" w:cs="Times New Roman"/>
          <w:lang w:val="kk-KZ"/>
        </w:rPr>
        <w:t xml:space="preserve"> компонентов и его смысл должен </w:t>
      </w:r>
      <w:r w:rsidRPr="00161C52">
        <w:rPr>
          <w:rFonts w:ascii="Times New Roman" w:hAnsi="Times New Roman" w:cs="Times New Roman"/>
          <w:lang w:val="kk-KZ"/>
        </w:rPr>
        <w:t>быть недвусмысленным.</w:t>
      </w:r>
    </w:p>
    <w:p w:rsid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Знаки безопасности, в которых два или больше графических симво</w:t>
      </w:r>
      <w:r>
        <w:rPr>
          <w:rFonts w:ascii="Times New Roman" w:hAnsi="Times New Roman" w:cs="Times New Roman"/>
          <w:lang w:val="kk-KZ"/>
        </w:rPr>
        <w:t xml:space="preserve">лов или компонентов графических </w:t>
      </w:r>
      <w:r w:rsidRPr="00161C52">
        <w:rPr>
          <w:rFonts w:ascii="Times New Roman" w:hAnsi="Times New Roman" w:cs="Times New Roman"/>
          <w:lang w:val="kk-KZ"/>
        </w:rPr>
        <w:t>символов объединяются для создания нового графического символа, должны считаться новыми</w:t>
      </w:r>
      <w:r>
        <w:rPr>
          <w:rFonts w:ascii="Times New Roman" w:hAnsi="Times New Roman" w:cs="Times New Roman"/>
          <w:lang w:val="kk-KZ"/>
        </w:rPr>
        <w:t xml:space="preserve"> </w:t>
      </w:r>
      <w:r w:rsidRPr="00161C52">
        <w:rPr>
          <w:rFonts w:ascii="Times New Roman" w:hAnsi="Times New Roman" w:cs="Times New Roman"/>
          <w:lang w:val="kk-KZ"/>
        </w:rPr>
        <w:t>знаками безопасности.</w:t>
      </w: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lang w:val="kk-KZ"/>
        </w:rPr>
      </w:pPr>
    </w:p>
    <w:p w:rsidR="00161C52" w:rsidRDefault="00161C52" w:rsidP="00161C52">
      <w:pPr>
        <w:pStyle w:val="Default"/>
        <w:ind w:firstLine="709"/>
        <w:jc w:val="both"/>
        <w:rPr>
          <w:rFonts w:ascii="Times New Roman" w:hAnsi="Times New Roman" w:cs="Times New Roman"/>
          <w:b/>
          <w:lang w:val="kk-KZ"/>
        </w:rPr>
      </w:pPr>
      <w:r w:rsidRPr="00161C52">
        <w:rPr>
          <w:rFonts w:ascii="Times New Roman" w:hAnsi="Times New Roman" w:cs="Times New Roman"/>
          <w:b/>
          <w:lang w:val="kk-KZ"/>
        </w:rPr>
        <w:t>7.9 Использование стрелок в графических символах</w:t>
      </w:r>
    </w:p>
    <w:p w:rsidR="00DB1376" w:rsidRDefault="00DB1376" w:rsidP="00161C52">
      <w:pPr>
        <w:pStyle w:val="Default"/>
        <w:ind w:firstLine="709"/>
        <w:jc w:val="both"/>
        <w:rPr>
          <w:rFonts w:ascii="Times New Roman" w:hAnsi="Times New Roman" w:cs="Times New Roman"/>
          <w:b/>
          <w:lang w:val="kk-KZ"/>
        </w:rPr>
      </w:pPr>
    </w:p>
    <w:p w:rsid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Стрелки могут быть добавлены, чтобы показать реальное или потенциальное движение. В случае, когда стрелки используются для изображения разных типов движения, сил или давления, форма и применение стрелки должно быть в соответствии с Таблицей 1.</w:t>
      </w:r>
    </w:p>
    <w:p w:rsidR="00161C52" w:rsidRDefault="00161C52" w:rsidP="00161C52">
      <w:pPr>
        <w:pStyle w:val="Default"/>
        <w:ind w:firstLine="709"/>
        <w:jc w:val="both"/>
        <w:rPr>
          <w:rFonts w:ascii="Times New Roman" w:hAnsi="Times New Roman" w:cs="Times New Roman"/>
          <w:lang w:val="kk-KZ"/>
        </w:rPr>
      </w:pPr>
      <w:r w:rsidRPr="00161C52">
        <w:rPr>
          <w:rFonts w:ascii="Times New Roman" w:hAnsi="Times New Roman" w:cs="Times New Roman"/>
          <w:lang w:val="kk-KZ"/>
        </w:rPr>
        <w:t>П</w:t>
      </w:r>
      <w:r w:rsidR="009E06B9">
        <w:rPr>
          <w:rFonts w:ascii="Times New Roman" w:hAnsi="Times New Roman" w:cs="Times New Roman"/>
          <w:lang w:val="kk-KZ"/>
        </w:rPr>
        <w:t>римечание -</w:t>
      </w:r>
      <w:r w:rsidRPr="00161C52">
        <w:rPr>
          <w:rFonts w:ascii="Times New Roman" w:hAnsi="Times New Roman" w:cs="Times New Roman"/>
          <w:lang w:val="kk-KZ"/>
        </w:rPr>
        <w:t xml:space="preserve"> 1 Форма стрелки типа A может быть использована, чтобы</w:t>
      </w:r>
      <w:r>
        <w:rPr>
          <w:rFonts w:ascii="Times New Roman" w:hAnsi="Times New Roman" w:cs="Times New Roman"/>
          <w:lang w:val="kk-KZ"/>
        </w:rPr>
        <w:t xml:space="preserve"> указывать направление движения </w:t>
      </w:r>
      <w:r w:rsidRPr="00161C52">
        <w:rPr>
          <w:rFonts w:ascii="Times New Roman" w:hAnsi="Times New Roman" w:cs="Times New Roman"/>
          <w:lang w:val="kk-KZ"/>
        </w:rPr>
        <w:t>компонентов в графическом символе или указывать падающие или летящие объекты.</w:t>
      </w:r>
    </w:p>
    <w:p w:rsidR="009E06B9" w:rsidRDefault="009E06B9" w:rsidP="00161C52">
      <w:pPr>
        <w:pStyle w:val="Default"/>
        <w:ind w:firstLine="709"/>
        <w:jc w:val="both"/>
        <w:rPr>
          <w:rFonts w:ascii="Times New Roman" w:hAnsi="Times New Roman" w:cs="Times New Roman"/>
          <w:lang w:val="kk-KZ"/>
        </w:rPr>
      </w:pPr>
      <w:r>
        <w:rPr>
          <w:rFonts w:ascii="Times New Roman" w:hAnsi="Times New Roman" w:cs="Times New Roman"/>
          <w:lang w:val="kk-KZ"/>
        </w:rPr>
        <w:t xml:space="preserve">                         2 </w:t>
      </w:r>
      <w:r w:rsidRPr="009E06B9">
        <w:rPr>
          <w:rFonts w:ascii="Times New Roman" w:hAnsi="Times New Roman" w:cs="Times New Roman"/>
          <w:lang w:val="kk-KZ"/>
        </w:rPr>
        <w:t>Форма стрелки типа C может быть использована, чтобы указывать поток жидкости.</w:t>
      </w:r>
    </w:p>
    <w:p w:rsidR="009E06B9" w:rsidRDefault="009E06B9" w:rsidP="00161C52">
      <w:pPr>
        <w:pStyle w:val="Default"/>
        <w:ind w:firstLine="709"/>
        <w:jc w:val="both"/>
        <w:rPr>
          <w:rFonts w:ascii="Times New Roman" w:hAnsi="Times New Roman" w:cs="Times New Roman"/>
          <w:lang w:val="kk-KZ"/>
        </w:rPr>
      </w:pPr>
    </w:p>
    <w:p w:rsidR="009E06B9" w:rsidRDefault="009E06B9" w:rsidP="009E06B9">
      <w:pPr>
        <w:pStyle w:val="Default"/>
        <w:ind w:firstLine="709"/>
        <w:jc w:val="center"/>
        <w:rPr>
          <w:rFonts w:ascii="Times New Roman" w:hAnsi="Times New Roman" w:cs="Times New Roman"/>
          <w:b/>
          <w:lang w:val="kk-KZ"/>
        </w:rPr>
      </w:pPr>
      <w:r w:rsidRPr="009E06B9">
        <w:rPr>
          <w:rFonts w:ascii="Times New Roman" w:hAnsi="Times New Roman" w:cs="Times New Roman"/>
          <w:b/>
          <w:lang w:val="kk-KZ"/>
        </w:rPr>
        <w:t>Таблица 1 – Форма и использование стрелки</w:t>
      </w:r>
    </w:p>
    <w:p w:rsidR="009E06B9" w:rsidRPr="009E06B9" w:rsidRDefault="009E06B9" w:rsidP="009E06B9">
      <w:pPr>
        <w:pStyle w:val="Default"/>
        <w:ind w:firstLine="709"/>
        <w:jc w:val="center"/>
        <w:rPr>
          <w:rFonts w:ascii="Times New Roman" w:hAnsi="Times New Roman" w:cs="Times New Roman"/>
          <w:b/>
          <w:lang w:val="kk-KZ"/>
        </w:rPr>
      </w:pPr>
    </w:p>
    <w:tbl>
      <w:tblPr>
        <w:tblW w:w="9072" w:type="dxa"/>
        <w:tblInd w:w="10" w:type="dxa"/>
        <w:tblLayout w:type="fixed"/>
        <w:tblCellMar>
          <w:left w:w="0" w:type="dxa"/>
          <w:right w:w="0" w:type="dxa"/>
        </w:tblCellMar>
        <w:tblLook w:val="0000" w:firstRow="0" w:lastRow="0" w:firstColumn="0" w:lastColumn="0" w:noHBand="0" w:noVBand="0"/>
      </w:tblPr>
      <w:tblGrid>
        <w:gridCol w:w="1418"/>
        <w:gridCol w:w="3402"/>
        <w:gridCol w:w="1701"/>
        <w:gridCol w:w="2551"/>
      </w:tblGrid>
      <w:tr w:rsidR="009E06B9" w:rsidTr="00B309ED">
        <w:trPr>
          <w:trHeight w:val="342"/>
        </w:trPr>
        <w:tc>
          <w:tcPr>
            <w:tcW w:w="1418" w:type="dxa"/>
            <w:tcBorders>
              <w:top w:val="single" w:sz="8" w:space="0" w:color="auto"/>
              <w:left w:val="single" w:sz="8" w:space="0" w:color="auto"/>
              <w:right w:val="single" w:sz="8" w:space="0" w:color="auto"/>
            </w:tcBorders>
            <w:shd w:val="clear" w:color="auto" w:fill="auto"/>
            <w:vAlign w:val="bottom"/>
          </w:tcPr>
          <w:p w:rsidR="009E06B9" w:rsidRPr="00B309ED" w:rsidRDefault="009E06B9" w:rsidP="000028E7">
            <w:pPr>
              <w:spacing w:line="0" w:lineRule="atLeast"/>
              <w:ind w:left="120"/>
              <w:rPr>
                <w:rFonts w:eastAsia="Arial"/>
                <w:b/>
              </w:rPr>
            </w:pPr>
            <w:r w:rsidRPr="00B309ED">
              <w:rPr>
                <w:rFonts w:eastAsia="Arial"/>
                <w:b/>
              </w:rPr>
              <w:t>Форма</w:t>
            </w:r>
          </w:p>
        </w:tc>
        <w:tc>
          <w:tcPr>
            <w:tcW w:w="3402" w:type="dxa"/>
            <w:tcBorders>
              <w:top w:val="single" w:sz="8" w:space="0" w:color="auto"/>
              <w:right w:val="single" w:sz="8" w:space="0" w:color="auto"/>
            </w:tcBorders>
            <w:shd w:val="clear" w:color="auto" w:fill="auto"/>
            <w:vAlign w:val="bottom"/>
          </w:tcPr>
          <w:p w:rsidR="009E06B9" w:rsidRPr="00B309ED" w:rsidRDefault="009E06B9" w:rsidP="000028E7">
            <w:pPr>
              <w:spacing w:line="0" w:lineRule="atLeast"/>
              <w:ind w:left="860"/>
              <w:rPr>
                <w:rFonts w:eastAsia="Arial"/>
                <w:b/>
              </w:rPr>
            </w:pPr>
            <w:r w:rsidRPr="00B309ED">
              <w:rPr>
                <w:rFonts w:eastAsia="Arial"/>
                <w:b/>
              </w:rPr>
              <w:t>Изображение</w:t>
            </w:r>
          </w:p>
        </w:tc>
        <w:tc>
          <w:tcPr>
            <w:tcW w:w="1701" w:type="dxa"/>
            <w:tcBorders>
              <w:top w:val="single" w:sz="8" w:space="0" w:color="auto"/>
              <w:right w:val="single" w:sz="8" w:space="0" w:color="auto"/>
            </w:tcBorders>
            <w:shd w:val="clear" w:color="auto" w:fill="auto"/>
            <w:vAlign w:val="bottom"/>
          </w:tcPr>
          <w:p w:rsidR="009E06B9" w:rsidRPr="00B309ED" w:rsidRDefault="009E06B9" w:rsidP="000028E7">
            <w:pPr>
              <w:spacing w:line="0" w:lineRule="atLeast"/>
              <w:jc w:val="center"/>
              <w:rPr>
                <w:rFonts w:eastAsia="Arial"/>
                <w:b/>
              </w:rPr>
            </w:pPr>
            <w:r w:rsidRPr="00B309ED">
              <w:rPr>
                <w:rFonts w:eastAsia="Arial"/>
                <w:b/>
              </w:rPr>
              <w:t>Номинальный угол</w:t>
            </w:r>
          </w:p>
        </w:tc>
        <w:tc>
          <w:tcPr>
            <w:tcW w:w="2551" w:type="dxa"/>
            <w:tcBorders>
              <w:top w:val="single" w:sz="8" w:space="0" w:color="auto"/>
              <w:right w:val="single" w:sz="8" w:space="0" w:color="auto"/>
            </w:tcBorders>
          </w:tcPr>
          <w:p w:rsidR="009E06B9" w:rsidRPr="00B309ED" w:rsidRDefault="009E06B9" w:rsidP="000028E7">
            <w:pPr>
              <w:spacing w:line="0" w:lineRule="atLeast"/>
              <w:jc w:val="center"/>
              <w:rPr>
                <w:rFonts w:eastAsia="Arial"/>
                <w:b/>
              </w:rPr>
            </w:pPr>
            <w:r w:rsidRPr="00B309ED">
              <w:rPr>
                <w:rFonts w:eastAsia="Arial"/>
                <w:b/>
              </w:rPr>
              <w:t>Смысл</w:t>
            </w:r>
          </w:p>
        </w:tc>
      </w:tr>
      <w:tr w:rsidR="009E06B9" w:rsidTr="00B309ED">
        <w:trPr>
          <w:trHeight w:val="275"/>
        </w:trPr>
        <w:tc>
          <w:tcPr>
            <w:tcW w:w="1418" w:type="dxa"/>
            <w:tcBorders>
              <w:left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sz w:val="23"/>
              </w:rPr>
            </w:pPr>
          </w:p>
        </w:tc>
        <w:tc>
          <w:tcPr>
            <w:tcW w:w="3402"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sz w:val="23"/>
              </w:rPr>
            </w:pPr>
          </w:p>
        </w:tc>
        <w:tc>
          <w:tcPr>
            <w:tcW w:w="1701" w:type="dxa"/>
            <w:tcBorders>
              <w:right w:val="single" w:sz="8" w:space="0" w:color="auto"/>
            </w:tcBorders>
            <w:shd w:val="clear" w:color="auto" w:fill="auto"/>
            <w:vAlign w:val="bottom"/>
          </w:tcPr>
          <w:p w:rsidR="009E06B9" w:rsidRPr="00B309ED" w:rsidRDefault="009E06B9" w:rsidP="000028E7">
            <w:pPr>
              <w:spacing w:line="0" w:lineRule="atLeast"/>
              <w:jc w:val="center"/>
              <w:rPr>
                <w:rFonts w:eastAsia="Arial"/>
                <w:b/>
                <w:w w:val="99"/>
              </w:rPr>
            </w:pPr>
            <w:r w:rsidRPr="00B309ED">
              <w:rPr>
                <w:rFonts w:eastAsia="Arial"/>
                <w:b/>
                <w:w w:val="99"/>
              </w:rPr>
              <w:t>острия стрелки</w:t>
            </w:r>
          </w:p>
        </w:tc>
        <w:tc>
          <w:tcPr>
            <w:tcW w:w="2551" w:type="dxa"/>
            <w:tcBorders>
              <w:right w:val="single" w:sz="8" w:space="0" w:color="auto"/>
            </w:tcBorders>
          </w:tcPr>
          <w:p w:rsidR="009E06B9" w:rsidRPr="00B309ED" w:rsidRDefault="009E06B9" w:rsidP="000028E7">
            <w:pPr>
              <w:spacing w:line="0" w:lineRule="atLeast"/>
              <w:jc w:val="center"/>
              <w:rPr>
                <w:rFonts w:eastAsia="Arial"/>
                <w:b/>
                <w:w w:val="99"/>
              </w:rPr>
            </w:pPr>
          </w:p>
        </w:tc>
      </w:tr>
      <w:tr w:rsidR="009E06B9" w:rsidTr="00B309ED">
        <w:trPr>
          <w:trHeight w:val="92"/>
        </w:trPr>
        <w:tc>
          <w:tcPr>
            <w:tcW w:w="1418" w:type="dxa"/>
            <w:tcBorders>
              <w:left w:val="single" w:sz="8" w:space="0" w:color="auto"/>
              <w:bottom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sz w:val="7"/>
              </w:rPr>
            </w:pPr>
          </w:p>
        </w:tc>
        <w:tc>
          <w:tcPr>
            <w:tcW w:w="3402" w:type="dxa"/>
            <w:tcBorders>
              <w:bottom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sz w:val="7"/>
              </w:rPr>
            </w:pPr>
          </w:p>
        </w:tc>
        <w:tc>
          <w:tcPr>
            <w:tcW w:w="1701" w:type="dxa"/>
            <w:tcBorders>
              <w:bottom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sz w:val="7"/>
              </w:rPr>
            </w:pPr>
          </w:p>
        </w:tc>
        <w:tc>
          <w:tcPr>
            <w:tcW w:w="2551" w:type="dxa"/>
            <w:tcBorders>
              <w:bottom w:val="single" w:sz="8" w:space="0" w:color="auto"/>
              <w:right w:val="single" w:sz="8" w:space="0" w:color="auto"/>
            </w:tcBorders>
          </w:tcPr>
          <w:p w:rsidR="009E06B9" w:rsidRPr="00B309ED" w:rsidRDefault="009E06B9" w:rsidP="000028E7">
            <w:pPr>
              <w:spacing w:line="0" w:lineRule="atLeast"/>
              <w:rPr>
                <w:rFonts w:eastAsia="Times New Roman"/>
                <w:sz w:val="7"/>
              </w:rPr>
            </w:pPr>
          </w:p>
        </w:tc>
      </w:tr>
      <w:tr w:rsidR="009E06B9" w:rsidTr="00B309ED">
        <w:trPr>
          <w:trHeight w:val="358"/>
        </w:trPr>
        <w:tc>
          <w:tcPr>
            <w:tcW w:w="1418" w:type="dxa"/>
            <w:tcBorders>
              <w:left w:val="single" w:sz="8" w:space="0" w:color="auto"/>
              <w:right w:val="single" w:sz="8" w:space="0" w:color="auto"/>
            </w:tcBorders>
            <w:shd w:val="clear" w:color="auto" w:fill="auto"/>
            <w:vAlign w:val="bottom"/>
          </w:tcPr>
          <w:p w:rsidR="009E06B9" w:rsidRPr="00B309ED" w:rsidRDefault="009E06B9" w:rsidP="000028E7">
            <w:pPr>
              <w:spacing w:line="0" w:lineRule="atLeast"/>
              <w:ind w:left="100"/>
              <w:rPr>
                <w:rFonts w:eastAsia="Arial"/>
              </w:rPr>
            </w:pPr>
            <w:r w:rsidRPr="00B309ED">
              <w:rPr>
                <w:rFonts w:eastAsia="Arial"/>
              </w:rPr>
              <w:t>Тип A</w:t>
            </w:r>
          </w:p>
        </w:tc>
        <w:tc>
          <w:tcPr>
            <w:tcW w:w="3402"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1701"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2551" w:type="dxa"/>
            <w:tcBorders>
              <w:right w:val="single" w:sz="8" w:space="0" w:color="auto"/>
            </w:tcBorders>
          </w:tcPr>
          <w:p w:rsidR="009E06B9" w:rsidRPr="00B309ED" w:rsidRDefault="009E06B9" w:rsidP="000028E7">
            <w:pPr>
              <w:spacing w:line="0" w:lineRule="atLeast"/>
              <w:rPr>
                <w:rFonts w:eastAsia="Times New Roman"/>
              </w:rPr>
            </w:pPr>
          </w:p>
        </w:tc>
      </w:tr>
      <w:tr w:rsidR="009E06B9" w:rsidTr="00B309ED">
        <w:trPr>
          <w:trHeight w:val="360"/>
        </w:trPr>
        <w:tc>
          <w:tcPr>
            <w:tcW w:w="1418" w:type="dxa"/>
            <w:tcBorders>
              <w:left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rPr>
            </w:pPr>
            <w:r w:rsidRPr="00B309ED">
              <w:rPr>
                <w:rFonts w:eastAsia="Times New Roman"/>
                <w:noProof/>
                <w:lang w:eastAsia="ru-RU"/>
              </w:rPr>
              <mc:AlternateContent>
                <mc:Choice Requires="wps">
                  <w:drawing>
                    <wp:anchor distT="0" distB="0" distL="114300" distR="114300" simplePos="0" relativeHeight="251764736" behindDoc="0" locked="0" layoutInCell="1" allowOverlap="1" wp14:anchorId="356BC83C" wp14:editId="02ED66EA">
                      <wp:simplePos x="0" y="0"/>
                      <wp:positionH relativeFrom="column">
                        <wp:posOffset>-21590</wp:posOffset>
                      </wp:positionH>
                      <wp:positionV relativeFrom="paragraph">
                        <wp:posOffset>336550</wp:posOffset>
                      </wp:positionV>
                      <wp:extent cx="6572250" cy="0"/>
                      <wp:effectExtent l="0" t="0" r="19050" b="1905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6572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0" o:spid="_x0000_s1026" style="position:absolute;z-index:251764736;visibility:visible;mso-wrap-style:square;mso-wrap-distance-left:9pt;mso-wrap-distance-top:0;mso-wrap-distance-right:9pt;mso-wrap-distance-bottom:0;mso-position-horizontal:absolute;mso-position-horizontal-relative:text;mso-position-vertical:absolute;mso-position-vertical-relative:text" from="-1.7pt,26.5pt" to="515.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" strokecolor="black [3040]"/>
                  </w:pict>
                </mc:Fallback>
              </mc:AlternateContent>
            </w:r>
          </w:p>
        </w:tc>
        <w:tc>
          <w:tcPr>
            <w:tcW w:w="3402"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r w:rsidRPr="00B309ED">
              <w:rPr>
                <w:rFonts w:eastAsia="Times New Roman"/>
                <w:noProof/>
                <w:lang w:eastAsia="ru-RU"/>
              </w:rPr>
              <w:drawing>
                <wp:inline distT="0" distB="0" distL="0" distR="0" wp14:anchorId="6891CC90" wp14:editId="3C619AF0">
                  <wp:extent cx="933450" cy="336953"/>
                  <wp:effectExtent l="0" t="0" r="0" b="635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35487" cy="337688"/>
                          </a:xfrm>
                          <a:prstGeom prst="rect">
                            <a:avLst/>
                          </a:prstGeom>
                          <a:noFill/>
                          <a:ln>
                            <a:noFill/>
                          </a:ln>
                        </pic:spPr>
                      </pic:pic>
                    </a:graphicData>
                  </a:graphic>
                </wp:inline>
              </w:drawing>
            </w:r>
          </w:p>
        </w:tc>
        <w:tc>
          <w:tcPr>
            <w:tcW w:w="1701" w:type="dxa"/>
            <w:tcBorders>
              <w:right w:val="single" w:sz="8" w:space="0" w:color="auto"/>
            </w:tcBorders>
            <w:shd w:val="clear" w:color="auto" w:fill="auto"/>
            <w:vAlign w:val="bottom"/>
          </w:tcPr>
          <w:p w:rsidR="009E06B9" w:rsidRPr="00B309ED" w:rsidRDefault="009E06B9" w:rsidP="009E06B9">
            <w:pPr>
              <w:spacing w:line="0" w:lineRule="atLeast"/>
              <w:jc w:val="center"/>
              <w:rPr>
                <w:rFonts w:eastAsia="Arial"/>
                <w:w w:val="99"/>
              </w:rPr>
            </w:pPr>
            <w:r w:rsidRPr="00B309ED">
              <w:rPr>
                <w:rFonts w:eastAsia="Arial"/>
                <w:w w:val="99"/>
              </w:rPr>
              <w:t>60°</w:t>
            </w:r>
          </w:p>
        </w:tc>
        <w:tc>
          <w:tcPr>
            <w:tcW w:w="2551" w:type="dxa"/>
            <w:tcBorders>
              <w:right w:val="single" w:sz="8" w:space="0" w:color="auto"/>
            </w:tcBorders>
          </w:tcPr>
          <w:p w:rsidR="009E06B9" w:rsidRPr="00B309ED" w:rsidRDefault="009E06B9" w:rsidP="000028E7">
            <w:pPr>
              <w:spacing w:line="0" w:lineRule="atLeast"/>
              <w:jc w:val="center"/>
              <w:rPr>
                <w:rFonts w:eastAsia="Arial"/>
                <w:w w:val="99"/>
              </w:rPr>
            </w:pPr>
            <w:r w:rsidRPr="00B309ED">
              <w:rPr>
                <w:rFonts w:eastAsiaTheme="minorHAnsi"/>
                <w:sz w:val="20"/>
                <w:szCs w:val="20"/>
                <w:lang w:eastAsia="en-US"/>
              </w:rPr>
              <w:t>Движение в одном направлении</w:t>
            </w:r>
          </w:p>
        </w:tc>
      </w:tr>
      <w:tr w:rsidR="009E06B9" w:rsidTr="00B309ED">
        <w:trPr>
          <w:trHeight w:val="358"/>
        </w:trPr>
        <w:tc>
          <w:tcPr>
            <w:tcW w:w="1418" w:type="dxa"/>
            <w:tcBorders>
              <w:left w:val="single" w:sz="8" w:space="0" w:color="auto"/>
              <w:right w:val="single" w:sz="8" w:space="0" w:color="auto"/>
            </w:tcBorders>
            <w:shd w:val="clear" w:color="auto" w:fill="auto"/>
            <w:vAlign w:val="bottom"/>
          </w:tcPr>
          <w:p w:rsidR="009E06B9" w:rsidRPr="00B309ED" w:rsidRDefault="009E06B9" w:rsidP="000028E7">
            <w:pPr>
              <w:spacing w:line="0" w:lineRule="atLeast"/>
              <w:ind w:left="100"/>
              <w:rPr>
                <w:rFonts w:eastAsia="Arial"/>
              </w:rPr>
            </w:pPr>
            <w:r w:rsidRPr="00B309ED">
              <w:rPr>
                <w:rFonts w:eastAsia="Arial"/>
              </w:rPr>
              <w:t>Тип B</w:t>
            </w:r>
          </w:p>
        </w:tc>
        <w:tc>
          <w:tcPr>
            <w:tcW w:w="3402"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1701"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2551" w:type="dxa"/>
            <w:tcBorders>
              <w:right w:val="single" w:sz="8" w:space="0" w:color="auto"/>
            </w:tcBorders>
          </w:tcPr>
          <w:p w:rsidR="009E06B9" w:rsidRPr="00B309ED" w:rsidRDefault="009E06B9" w:rsidP="000028E7">
            <w:pPr>
              <w:spacing w:line="0" w:lineRule="atLeast"/>
              <w:rPr>
                <w:rFonts w:eastAsia="Times New Roman"/>
              </w:rPr>
            </w:pPr>
          </w:p>
        </w:tc>
      </w:tr>
      <w:tr w:rsidR="009E06B9" w:rsidTr="00B309ED">
        <w:trPr>
          <w:trHeight w:val="240"/>
        </w:trPr>
        <w:tc>
          <w:tcPr>
            <w:tcW w:w="1418" w:type="dxa"/>
            <w:tcBorders>
              <w:left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rPr>
            </w:pPr>
            <w:r w:rsidRPr="00B309ED">
              <w:rPr>
                <w:rFonts w:eastAsia="Times New Roman"/>
                <w:noProof/>
                <w:lang w:eastAsia="ru-RU"/>
              </w:rPr>
              <mc:AlternateContent>
                <mc:Choice Requires="wps">
                  <w:drawing>
                    <wp:anchor distT="0" distB="0" distL="114300" distR="114300" simplePos="0" relativeHeight="251763712" behindDoc="0" locked="0" layoutInCell="1" allowOverlap="1" wp14:anchorId="25864742" wp14:editId="2B6885F8">
                      <wp:simplePos x="0" y="0"/>
                      <wp:positionH relativeFrom="column">
                        <wp:posOffset>-21590</wp:posOffset>
                      </wp:positionH>
                      <wp:positionV relativeFrom="paragraph">
                        <wp:posOffset>1140460</wp:posOffset>
                      </wp:positionV>
                      <wp:extent cx="6572250" cy="19050"/>
                      <wp:effectExtent l="0" t="0" r="19050" b="1905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65722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9"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1.7pt,89.8pt" to="515.8pt,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" strokecolor="black [3040]"/>
                  </w:pict>
                </mc:Fallback>
              </mc:AlternateContent>
            </w:r>
          </w:p>
        </w:tc>
        <w:tc>
          <w:tcPr>
            <w:tcW w:w="3402"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r w:rsidRPr="00B309ED">
              <w:rPr>
                <w:rFonts w:eastAsia="Times New Roman"/>
                <w:noProof/>
                <w:sz w:val="14"/>
                <w:lang w:eastAsia="ru-RU"/>
              </w:rPr>
              <w:drawing>
                <wp:inline distT="0" distB="0" distL="0" distR="0" wp14:anchorId="63E85083" wp14:editId="62658E20">
                  <wp:extent cx="990600" cy="875414"/>
                  <wp:effectExtent l="0" t="0" r="0" b="127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90600" cy="875414"/>
                          </a:xfrm>
                          <a:prstGeom prst="rect">
                            <a:avLst/>
                          </a:prstGeom>
                          <a:noFill/>
                          <a:ln>
                            <a:noFill/>
                          </a:ln>
                        </pic:spPr>
                      </pic:pic>
                    </a:graphicData>
                  </a:graphic>
                </wp:inline>
              </w:drawing>
            </w:r>
          </w:p>
          <w:p w:rsidR="009E06B9" w:rsidRPr="00B309ED" w:rsidRDefault="009E06B9" w:rsidP="000028E7">
            <w:pPr>
              <w:spacing w:line="0" w:lineRule="atLeast"/>
              <w:rPr>
                <w:rFonts w:eastAsia="Times New Roman"/>
              </w:rPr>
            </w:pPr>
          </w:p>
          <w:p w:rsidR="009E06B9" w:rsidRPr="00B309ED" w:rsidRDefault="009E06B9" w:rsidP="000028E7">
            <w:pPr>
              <w:spacing w:line="0" w:lineRule="atLeast"/>
              <w:rPr>
                <w:rFonts w:eastAsia="Times New Roman"/>
              </w:rPr>
            </w:pPr>
          </w:p>
        </w:tc>
        <w:tc>
          <w:tcPr>
            <w:tcW w:w="1701" w:type="dxa"/>
            <w:tcBorders>
              <w:right w:val="single" w:sz="8" w:space="0" w:color="auto"/>
            </w:tcBorders>
            <w:shd w:val="clear" w:color="auto" w:fill="auto"/>
            <w:vAlign w:val="bottom"/>
          </w:tcPr>
          <w:p w:rsidR="009E06B9" w:rsidRPr="00B309ED" w:rsidRDefault="009E06B9" w:rsidP="009E06B9">
            <w:pPr>
              <w:spacing w:line="0" w:lineRule="atLeast"/>
              <w:jc w:val="center"/>
              <w:rPr>
                <w:rFonts w:eastAsia="Times New Roman"/>
              </w:rPr>
            </w:pPr>
            <w:r w:rsidRPr="00B309ED">
              <w:rPr>
                <w:rFonts w:eastAsia="Times New Roman"/>
              </w:rPr>
              <w:t xml:space="preserve">60 </w:t>
            </w:r>
            <w:r w:rsidRPr="00B309ED">
              <w:rPr>
                <w:rFonts w:eastAsia="Arial"/>
                <w:w w:val="99"/>
              </w:rPr>
              <w:t>°</w:t>
            </w:r>
          </w:p>
        </w:tc>
        <w:tc>
          <w:tcPr>
            <w:tcW w:w="2551" w:type="dxa"/>
            <w:tcBorders>
              <w:right w:val="single" w:sz="8" w:space="0" w:color="auto"/>
            </w:tcBorders>
          </w:tcPr>
          <w:p w:rsidR="009E06B9" w:rsidRPr="00B309ED" w:rsidRDefault="009E06B9" w:rsidP="009E06B9">
            <w:pPr>
              <w:autoSpaceDE w:val="0"/>
              <w:autoSpaceDN w:val="0"/>
              <w:adjustRightInd w:val="0"/>
              <w:rPr>
                <w:rFonts w:eastAsiaTheme="minorHAnsi"/>
                <w:sz w:val="20"/>
                <w:szCs w:val="20"/>
                <w:lang w:eastAsia="en-US"/>
              </w:rPr>
            </w:pPr>
            <w:r w:rsidRPr="00B309ED">
              <w:rPr>
                <w:rFonts w:eastAsiaTheme="minorHAnsi"/>
                <w:sz w:val="20"/>
                <w:szCs w:val="20"/>
                <w:lang w:eastAsia="en-US"/>
              </w:rPr>
              <w:t>Вращательное движение</w:t>
            </w:r>
          </w:p>
          <w:p w:rsidR="009E06B9" w:rsidRPr="00B309ED" w:rsidRDefault="009E06B9" w:rsidP="009E06B9">
            <w:pPr>
              <w:autoSpaceDE w:val="0"/>
              <w:autoSpaceDN w:val="0"/>
              <w:adjustRightInd w:val="0"/>
              <w:rPr>
                <w:rFonts w:eastAsiaTheme="minorHAnsi"/>
                <w:sz w:val="20"/>
                <w:szCs w:val="20"/>
                <w:lang w:eastAsia="en-US"/>
              </w:rPr>
            </w:pPr>
            <w:r w:rsidRPr="00B309ED">
              <w:rPr>
                <w:rFonts w:eastAsiaTheme="minorHAnsi"/>
                <w:i/>
                <w:iCs/>
                <w:sz w:val="20"/>
                <w:szCs w:val="20"/>
                <w:lang w:eastAsia="en-US"/>
              </w:rPr>
              <w:t xml:space="preserve">– </w:t>
            </w:r>
            <w:r w:rsidRPr="00B309ED">
              <w:rPr>
                <w:rFonts w:eastAsiaTheme="minorHAnsi"/>
                <w:sz w:val="20"/>
                <w:szCs w:val="20"/>
                <w:lang w:eastAsia="en-US"/>
              </w:rPr>
              <w:t xml:space="preserve">Вращение </w:t>
            </w:r>
            <w:proofErr w:type="gramStart"/>
            <w:r w:rsidRPr="00B309ED">
              <w:rPr>
                <w:rFonts w:eastAsiaTheme="minorHAnsi"/>
                <w:sz w:val="20"/>
                <w:szCs w:val="20"/>
                <w:lang w:eastAsia="en-US"/>
              </w:rPr>
              <w:t>по</w:t>
            </w:r>
            <w:proofErr w:type="gramEnd"/>
            <w:r w:rsidRPr="00B309ED">
              <w:rPr>
                <w:rFonts w:eastAsiaTheme="minorHAnsi"/>
                <w:sz w:val="20"/>
                <w:szCs w:val="20"/>
                <w:lang w:eastAsia="en-US"/>
              </w:rPr>
              <w:t xml:space="preserve"> часовой</w:t>
            </w:r>
          </w:p>
          <w:p w:rsidR="009E06B9" w:rsidRPr="00B309ED" w:rsidRDefault="009E06B9" w:rsidP="009E06B9">
            <w:pPr>
              <w:autoSpaceDE w:val="0"/>
              <w:autoSpaceDN w:val="0"/>
              <w:adjustRightInd w:val="0"/>
              <w:rPr>
                <w:rFonts w:eastAsiaTheme="minorHAnsi"/>
                <w:sz w:val="20"/>
                <w:szCs w:val="20"/>
                <w:lang w:eastAsia="en-US"/>
              </w:rPr>
            </w:pPr>
            <w:r w:rsidRPr="00B309ED">
              <w:rPr>
                <w:rFonts w:eastAsiaTheme="minorHAnsi"/>
                <w:sz w:val="20"/>
                <w:szCs w:val="20"/>
                <w:lang w:eastAsia="en-US"/>
              </w:rPr>
              <w:t>стрелке</w:t>
            </w:r>
          </w:p>
          <w:p w:rsidR="009E06B9" w:rsidRPr="00B309ED" w:rsidRDefault="009E06B9" w:rsidP="009E06B9">
            <w:pPr>
              <w:autoSpaceDE w:val="0"/>
              <w:autoSpaceDN w:val="0"/>
              <w:adjustRightInd w:val="0"/>
              <w:rPr>
                <w:rFonts w:eastAsiaTheme="minorHAnsi"/>
                <w:sz w:val="20"/>
                <w:szCs w:val="20"/>
                <w:lang w:eastAsia="en-US"/>
              </w:rPr>
            </w:pPr>
            <w:r w:rsidRPr="00B309ED">
              <w:rPr>
                <w:rFonts w:eastAsiaTheme="minorHAnsi"/>
                <w:i/>
                <w:iCs/>
                <w:sz w:val="20"/>
                <w:szCs w:val="20"/>
                <w:lang w:eastAsia="en-US"/>
              </w:rPr>
              <w:t xml:space="preserve">– </w:t>
            </w:r>
            <w:r w:rsidRPr="00B309ED">
              <w:rPr>
                <w:rFonts w:eastAsiaTheme="minorHAnsi"/>
                <w:sz w:val="20"/>
                <w:szCs w:val="20"/>
                <w:lang w:eastAsia="en-US"/>
              </w:rPr>
              <w:t xml:space="preserve">Вращение </w:t>
            </w:r>
            <w:proofErr w:type="gramStart"/>
            <w:r w:rsidRPr="00B309ED">
              <w:rPr>
                <w:rFonts w:eastAsiaTheme="minorHAnsi"/>
                <w:sz w:val="20"/>
                <w:szCs w:val="20"/>
                <w:lang w:eastAsia="en-US"/>
              </w:rPr>
              <w:t>против</w:t>
            </w:r>
            <w:proofErr w:type="gramEnd"/>
            <w:r w:rsidRPr="00B309ED">
              <w:rPr>
                <w:rFonts w:eastAsiaTheme="minorHAnsi"/>
                <w:sz w:val="20"/>
                <w:szCs w:val="20"/>
                <w:lang w:eastAsia="en-US"/>
              </w:rPr>
              <w:t xml:space="preserve"> часовой</w:t>
            </w:r>
          </w:p>
          <w:p w:rsidR="009E06B9" w:rsidRPr="00B309ED" w:rsidRDefault="009E06B9" w:rsidP="009E06B9">
            <w:pPr>
              <w:spacing w:line="0" w:lineRule="atLeast"/>
              <w:rPr>
                <w:rFonts w:eastAsia="Times New Roman"/>
              </w:rPr>
            </w:pPr>
            <w:r w:rsidRPr="00B309ED">
              <w:rPr>
                <w:rFonts w:eastAsiaTheme="minorHAnsi"/>
                <w:sz w:val="20"/>
                <w:szCs w:val="20"/>
                <w:lang w:eastAsia="en-US"/>
              </w:rPr>
              <w:t>стрелки</w:t>
            </w:r>
          </w:p>
        </w:tc>
      </w:tr>
      <w:tr w:rsidR="009E06B9" w:rsidTr="00B309ED">
        <w:trPr>
          <w:trHeight w:val="357"/>
        </w:trPr>
        <w:tc>
          <w:tcPr>
            <w:tcW w:w="1418" w:type="dxa"/>
            <w:tcBorders>
              <w:left w:val="single" w:sz="8" w:space="0" w:color="auto"/>
              <w:right w:val="single" w:sz="8" w:space="0" w:color="auto"/>
            </w:tcBorders>
            <w:shd w:val="clear" w:color="auto" w:fill="auto"/>
            <w:vAlign w:val="bottom"/>
          </w:tcPr>
          <w:p w:rsidR="009E06B9" w:rsidRPr="00B309ED" w:rsidRDefault="009E06B9" w:rsidP="000028E7">
            <w:pPr>
              <w:spacing w:line="0" w:lineRule="atLeast"/>
              <w:ind w:left="100"/>
              <w:rPr>
                <w:rFonts w:eastAsia="Arial"/>
              </w:rPr>
            </w:pPr>
            <w:r w:rsidRPr="00B309ED">
              <w:rPr>
                <w:rFonts w:eastAsia="Arial"/>
              </w:rPr>
              <w:t>Тип C</w:t>
            </w:r>
          </w:p>
        </w:tc>
        <w:tc>
          <w:tcPr>
            <w:tcW w:w="3402"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1701"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2551" w:type="dxa"/>
            <w:tcBorders>
              <w:right w:val="single" w:sz="8" w:space="0" w:color="auto"/>
            </w:tcBorders>
          </w:tcPr>
          <w:p w:rsidR="009E06B9" w:rsidRPr="00B309ED" w:rsidRDefault="009E06B9" w:rsidP="000028E7">
            <w:pPr>
              <w:spacing w:line="0" w:lineRule="atLeast"/>
              <w:rPr>
                <w:rFonts w:eastAsia="Times New Roman"/>
              </w:rPr>
            </w:pPr>
          </w:p>
        </w:tc>
      </w:tr>
      <w:tr w:rsidR="009E06B9" w:rsidTr="00B309ED">
        <w:trPr>
          <w:trHeight w:val="720"/>
        </w:trPr>
        <w:tc>
          <w:tcPr>
            <w:tcW w:w="1418" w:type="dxa"/>
            <w:tcBorders>
              <w:left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3402"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r w:rsidRPr="00B309ED">
              <w:rPr>
                <w:rFonts w:eastAsia="Times New Roman"/>
                <w:noProof/>
                <w:lang w:eastAsia="ru-RU"/>
              </w:rPr>
              <w:drawing>
                <wp:inline distT="0" distB="0" distL="0" distR="0" wp14:anchorId="56CE7957" wp14:editId="4A11D2E6">
                  <wp:extent cx="990600" cy="618521"/>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95819" cy="621780"/>
                          </a:xfrm>
                          <a:prstGeom prst="rect">
                            <a:avLst/>
                          </a:prstGeom>
                          <a:noFill/>
                          <a:ln>
                            <a:noFill/>
                          </a:ln>
                        </pic:spPr>
                      </pic:pic>
                    </a:graphicData>
                  </a:graphic>
                </wp:inline>
              </w:drawing>
            </w:r>
          </w:p>
        </w:tc>
        <w:tc>
          <w:tcPr>
            <w:tcW w:w="1701" w:type="dxa"/>
            <w:tcBorders>
              <w:right w:val="single" w:sz="8" w:space="0" w:color="auto"/>
            </w:tcBorders>
            <w:shd w:val="clear" w:color="auto" w:fill="auto"/>
            <w:vAlign w:val="bottom"/>
          </w:tcPr>
          <w:p w:rsidR="009E06B9" w:rsidRPr="00B309ED" w:rsidRDefault="009E06B9" w:rsidP="000028E7">
            <w:pPr>
              <w:spacing w:line="0" w:lineRule="atLeast"/>
              <w:jc w:val="center"/>
              <w:rPr>
                <w:rFonts w:eastAsia="Arial"/>
                <w:w w:val="99"/>
              </w:rPr>
            </w:pPr>
            <w:r w:rsidRPr="00B309ED">
              <w:rPr>
                <w:rFonts w:eastAsia="Arial"/>
                <w:w w:val="99"/>
              </w:rPr>
              <w:t>84°</w:t>
            </w:r>
          </w:p>
        </w:tc>
        <w:tc>
          <w:tcPr>
            <w:tcW w:w="2551" w:type="dxa"/>
            <w:tcBorders>
              <w:right w:val="single" w:sz="8" w:space="0" w:color="auto"/>
            </w:tcBorders>
          </w:tcPr>
          <w:p w:rsidR="009E06B9" w:rsidRPr="00B309ED" w:rsidRDefault="009E06B9" w:rsidP="009E06B9">
            <w:pPr>
              <w:spacing w:line="0" w:lineRule="atLeast"/>
              <w:rPr>
                <w:rFonts w:eastAsia="Arial"/>
                <w:w w:val="99"/>
              </w:rPr>
            </w:pPr>
            <w:r w:rsidRPr="00B309ED">
              <w:rPr>
                <w:rFonts w:eastAsiaTheme="minorHAnsi"/>
                <w:sz w:val="20"/>
                <w:szCs w:val="20"/>
                <w:lang w:eastAsia="en-US"/>
              </w:rPr>
              <w:t>Сила или давление</w:t>
            </w:r>
          </w:p>
        </w:tc>
      </w:tr>
      <w:tr w:rsidR="009E06B9" w:rsidTr="00B309ED">
        <w:trPr>
          <w:trHeight w:val="80"/>
        </w:trPr>
        <w:tc>
          <w:tcPr>
            <w:tcW w:w="1418" w:type="dxa"/>
            <w:tcBorders>
              <w:left w:val="single" w:sz="8" w:space="0" w:color="auto"/>
              <w:bottom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3402" w:type="dxa"/>
            <w:tcBorders>
              <w:bottom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1701" w:type="dxa"/>
            <w:tcBorders>
              <w:bottom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2551" w:type="dxa"/>
            <w:tcBorders>
              <w:bottom w:val="single" w:sz="8" w:space="0" w:color="auto"/>
              <w:right w:val="single" w:sz="8" w:space="0" w:color="auto"/>
            </w:tcBorders>
          </w:tcPr>
          <w:p w:rsidR="009E06B9" w:rsidRPr="00B309ED" w:rsidRDefault="009E06B9" w:rsidP="000028E7">
            <w:pPr>
              <w:spacing w:line="0" w:lineRule="atLeast"/>
              <w:rPr>
                <w:rFonts w:eastAsia="Times New Roman"/>
              </w:rPr>
            </w:pPr>
          </w:p>
        </w:tc>
      </w:tr>
      <w:tr w:rsidR="009E06B9" w:rsidTr="00B309ED">
        <w:trPr>
          <w:trHeight w:val="357"/>
        </w:trPr>
        <w:tc>
          <w:tcPr>
            <w:tcW w:w="1418" w:type="dxa"/>
            <w:tcBorders>
              <w:left w:val="single" w:sz="8" w:space="0" w:color="auto"/>
              <w:right w:val="single" w:sz="8" w:space="0" w:color="auto"/>
            </w:tcBorders>
            <w:shd w:val="clear" w:color="auto" w:fill="auto"/>
            <w:vAlign w:val="bottom"/>
          </w:tcPr>
          <w:p w:rsidR="009E06B9" w:rsidRPr="00B309ED" w:rsidRDefault="009E06B9" w:rsidP="000028E7">
            <w:pPr>
              <w:spacing w:line="0" w:lineRule="atLeast"/>
              <w:ind w:left="100"/>
              <w:rPr>
                <w:rFonts w:eastAsia="Arial"/>
              </w:rPr>
            </w:pPr>
            <w:r w:rsidRPr="00B309ED">
              <w:rPr>
                <w:rFonts w:eastAsia="Arial"/>
              </w:rPr>
              <w:t>Тип D</w:t>
            </w:r>
          </w:p>
        </w:tc>
        <w:tc>
          <w:tcPr>
            <w:tcW w:w="3402"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1701" w:type="dxa"/>
            <w:vMerge w:val="restart"/>
            <w:tcBorders>
              <w:right w:val="single" w:sz="8" w:space="0" w:color="auto"/>
            </w:tcBorders>
            <w:shd w:val="clear" w:color="auto" w:fill="auto"/>
            <w:vAlign w:val="bottom"/>
          </w:tcPr>
          <w:p w:rsidR="009E06B9" w:rsidRPr="00B309ED" w:rsidRDefault="009E06B9" w:rsidP="009E06B9">
            <w:pPr>
              <w:spacing w:line="0" w:lineRule="atLeast"/>
              <w:rPr>
                <w:rFonts w:eastAsia="Times New Roman"/>
              </w:rPr>
            </w:pPr>
            <w:r w:rsidRPr="00B309ED">
              <w:rPr>
                <w:rFonts w:eastAsia="Arial"/>
                <w:w w:val="99"/>
              </w:rPr>
              <w:t xml:space="preserve">    84° - 86°</w:t>
            </w:r>
          </w:p>
        </w:tc>
        <w:tc>
          <w:tcPr>
            <w:tcW w:w="2551" w:type="dxa"/>
            <w:tcBorders>
              <w:right w:val="single" w:sz="8" w:space="0" w:color="auto"/>
            </w:tcBorders>
          </w:tcPr>
          <w:p w:rsidR="009E06B9" w:rsidRPr="00B309ED" w:rsidRDefault="009E06B9" w:rsidP="000028E7">
            <w:pPr>
              <w:spacing w:line="0" w:lineRule="atLeast"/>
              <w:rPr>
                <w:rFonts w:eastAsia="Times New Roman"/>
              </w:rPr>
            </w:pPr>
          </w:p>
        </w:tc>
      </w:tr>
      <w:tr w:rsidR="009E06B9" w:rsidTr="00B309ED">
        <w:trPr>
          <w:trHeight w:val="840"/>
        </w:trPr>
        <w:tc>
          <w:tcPr>
            <w:tcW w:w="1418" w:type="dxa"/>
            <w:tcBorders>
              <w:left w:val="single" w:sz="8" w:space="0" w:color="auto"/>
              <w:right w:val="single" w:sz="8" w:space="0" w:color="auto"/>
            </w:tcBorders>
            <w:shd w:val="clear" w:color="auto" w:fill="auto"/>
            <w:vAlign w:val="bottom"/>
          </w:tcPr>
          <w:p w:rsidR="009E06B9" w:rsidRPr="00B309ED" w:rsidRDefault="009E06B9" w:rsidP="000028E7">
            <w:pPr>
              <w:spacing w:line="0" w:lineRule="atLeast"/>
              <w:rPr>
                <w:rFonts w:eastAsia="Times New Roman"/>
              </w:rPr>
            </w:pPr>
          </w:p>
        </w:tc>
        <w:tc>
          <w:tcPr>
            <w:tcW w:w="3402" w:type="dxa"/>
            <w:tcBorders>
              <w:right w:val="single" w:sz="8" w:space="0" w:color="auto"/>
            </w:tcBorders>
            <w:shd w:val="clear" w:color="auto" w:fill="auto"/>
            <w:vAlign w:val="bottom"/>
          </w:tcPr>
          <w:p w:rsidR="009E06B9" w:rsidRPr="00B309ED" w:rsidRDefault="009E06B9" w:rsidP="000028E7">
            <w:pPr>
              <w:spacing w:line="0" w:lineRule="atLeast"/>
              <w:rPr>
                <w:rFonts w:eastAsia="Times New Roman"/>
              </w:rPr>
            </w:pPr>
            <w:r w:rsidRPr="00B309ED">
              <w:rPr>
                <w:rFonts w:eastAsia="Times New Roman"/>
                <w:noProof/>
                <w:lang w:eastAsia="ru-RU"/>
              </w:rPr>
              <w:drawing>
                <wp:inline distT="0" distB="0" distL="0" distR="0" wp14:anchorId="248DC6FF" wp14:editId="6E17EB84">
                  <wp:extent cx="968895" cy="809625"/>
                  <wp:effectExtent l="0" t="0" r="317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70264" cy="810769"/>
                          </a:xfrm>
                          <a:prstGeom prst="rect">
                            <a:avLst/>
                          </a:prstGeom>
                          <a:noFill/>
                          <a:ln>
                            <a:noFill/>
                          </a:ln>
                        </pic:spPr>
                      </pic:pic>
                    </a:graphicData>
                  </a:graphic>
                </wp:inline>
              </w:drawing>
            </w:r>
          </w:p>
        </w:tc>
        <w:tc>
          <w:tcPr>
            <w:tcW w:w="1701" w:type="dxa"/>
            <w:vMerge/>
            <w:tcBorders>
              <w:right w:val="single" w:sz="8" w:space="0" w:color="auto"/>
            </w:tcBorders>
            <w:shd w:val="clear" w:color="auto" w:fill="auto"/>
            <w:vAlign w:val="bottom"/>
          </w:tcPr>
          <w:p w:rsidR="009E06B9" w:rsidRPr="00B309ED" w:rsidRDefault="009E06B9" w:rsidP="000028E7">
            <w:pPr>
              <w:spacing w:line="0" w:lineRule="atLeast"/>
              <w:jc w:val="center"/>
              <w:rPr>
                <w:rFonts w:eastAsia="Arial"/>
                <w:w w:val="99"/>
              </w:rPr>
            </w:pPr>
          </w:p>
        </w:tc>
        <w:tc>
          <w:tcPr>
            <w:tcW w:w="2551" w:type="dxa"/>
            <w:tcBorders>
              <w:right w:val="single" w:sz="8" w:space="0" w:color="auto"/>
            </w:tcBorders>
          </w:tcPr>
          <w:p w:rsidR="009E06B9" w:rsidRPr="00B309ED" w:rsidRDefault="009E06B9" w:rsidP="009E06B9">
            <w:pPr>
              <w:spacing w:line="0" w:lineRule="atLeast"/>
              <w:rPr>
                <w:rFonts w:eastAsia="Arial"/>
                <w:w w:val="99"/>
              </w:rPr>
            </w:pPr>
            <w:r w:rsidRPr="00B309ED">
              <w:rPr>
                <w:rFonts w:eastAsiaTheme="minorHAnsi"/>
                <w:sz w:val="20"/>
                <w:szCs w:val="20"/>
                <w:lang w:eastAsia="en-US"/>
              </w:rPr>
              <w:t>Перемещение людей</w:t>
            </w:r>
          </w:p>
        </w:tc>
      </w:tr>
      <w:tr w:rsidR="009E06B9" w:rsidTr="00B309ED">
        <w:trPr>
          <w:trHeight w:val="80"/>
        </w:trPr>
        <w:tc>
          <w:tcPr>
            <w:tcW w:w="1418" w:type="dxa"/>
            <w:tcBorders>
              <w:left w:val="single" w:sz="8" w:space="0" w:color="auto"/>
              <w:bottom w:val="single" w:sz="8" w:space="0" w:color="auto"/>
              <w:right w:val="single" w:sz="8" w:space="0" w:color="auto"/>
            </w:tcBorders>
            <w:shd w:val="clear" w:color="auto" w:fill="auto"/>
            <w:vAlign w:val="bottom"/>
          </w:tcPr>
          <w:p w:rsidR="009E06B9" w:rsidRDefault="009E06B9" w:rsidP="000028E7">
            <w:pPr>
              <w:spacing w:line="0" w:lineRule="atLeast"/>
              <w:rPr>
                <w:rFonts w:eastAsia="Times New Roman"/>
              </w:rPr>
            </w:pPr>
          </w:p>
        </w:tc>
        <w:tc>
          <w:tcPr>
            <w:tcW w:w="3402" w:type="dxa"/>
            <w:tcBorders>
              <w:bottom w:val="single" w:sz="8" w:space="0" w:color="auto"/>
              <w:right w:val="single" w:sz="8" w:space="0" w:color="auto"/>
            </w:tcBorders>
            <w:shd w:val="clear" w:color="auto" w:fill="auto"/>
            <w:vAlign w:val="bottom"/>
          </w:tcPr>
          <w:p w:rsidR="009E06B9" w:rsidRDefault="009E06B9" w:rsidP="000028E7">
            <w:pPr>
              <w:spacing w:line="0" w:lineRule="atLeast"/>
              <w:rPr>
                <w:rFonts w:eastAsia="Times New Roman"/>
              </w:rPr>
            </w:pPr>
          </w:p>
        </w:tc>
        <w:tc>
          <w:tcPr>
            <w:tcW w:w="1701" w:type="dxa"/>
            <w:tcBorders>
              <w:bottom w:val="single" w:sz="8" w:space="0" w:color="auto"/>
              <w:right w:val="single" w:sz="8" w:space="0" w:color="auto"/>
            </w:tcBorders>
            <w:shd w:val="clear" w:color="auto" w:fill="auto"/>
            <w:vAlign w:val="bottom"/>
          </w:tcPr>
          <w:p w:rsidR="009E06B9" w:rsidRDefault="009E06B9" w:rsidP="000028E7">
            <w:pPr>
              <w:spacing w:line="0" w:lineRule="atLeast"/>
              <w:rPr>
                <w:rFonts w:eastAsia="Times New Roman"/>
              </w:rPr>
            </w:pPr>
          </w:p>
        </w:tc>
        <w:tc>
          <w:tcPr>
            <w:tcW w:w="2551" w:type="dxa"/>
            <w:tcBorders>
              <w:bottom w:val="single" w:sz="8" w:space="0" w:color="auto"/>
              <w:right w:val="single" w:sz="8" w:space="0" w:color="auto"/>
            </w:tcBorders>
          </w:tcPr>
          <w:p w:rsidR="009E06B9" w:rsidRDefault="009E06B9" w:rsidP="000028E7">
            <w:pPr>
              <w:spacing w:line="0" w:lineRule="atLeast"/>
              <w:rPr>
                <w:rFonts w:eastAsia="Times New Roman"/>
              </w:rPr>
            </w:pPr>
          </w:p>
        </w:tc>
      </w:tr>
    </w:tbl>
    <w:p w:rsidR="00161C52" w:rsidRPr="00161C52" w:rsidRDefault="00161C52" w:rsidP="00161C52">
      <w:pPr>
        <w:pStyle w:val="Default"/>
        <w:ind w:firstLine="709"/>
        <w:jc w:val="both"/>
        <w:rPr>
          <w:rFonts w:ascii="Times New Roman" w:hAnsi="Times New Roman" w:cs="Times New Roman"/>
          <w:lang w:val="kk-KZ"/>
        </w:rPr>
      </w:pPr>
    </w:p>
    <w:p w:rsidR="009E06B9" w:rsidRDefault="009E06B9" w:rsidP="002E585E">
      <w:pPr>
        <w:rPr>
          <w:b/>
        </w:rPr>
      </w:pPr>
    </w:p>
    <w:p w:rsidR="009E06B9" w:rsidRDefault="009E06B9" w:rsidP="002E585E">
      <w:pPr>
        <w:rPr>
          <w:b/>
        </w:rPr>
      </w:pPr>
    </w:p>
    <w:p w:rsidR="00B309ED" w:rsidRDefault="00B309ED" w:rsidP="002E585E">
      <w:pPr>
        <w:rPr>
          <w:b/>
        </w:rPr>
      </w:pPr>
    </w:p>
    <w:p w:rsidR="009E06B9" w:rsidRDefault="009E06B9" w:rsidP="002E585E">
      <w:pPr>
        <w:rPr>
          <w:b/>
        </w:rPr>
      </w:pPr>
    </w:p>
    <w:p w:rsidR="009E06B9" w:rsidRDefault="009E06B9" w:rsidP="002E585E">
      <w:pPr>
        <w:rPr>
          <w:b/>
        </w:rPr>
      </w:pPr>
      <w:r w:rsidRPr="009E06B9">
        <w:rPr>
          <w:b/>
        </w:rPr>
        <w:lastRenderedPageBreak/>
        <w:t>7.10 Символы</w:t>
      </w:r>
    </w:p>
    <w:p w:rsidR="00DB1376" w:rsidRDefault="00DB1376" w:rsidP="002E585E">
      <w:pPr>
        <w:rPr>
          <w:b/>
        </w:rPr>
      </w:pPr>
    </w:p>
    <w:p w:rsidR="009E06B9" w:rsidRDefault="009E06B9" w:rsidP="009E06B9">
      <w:pPr>
        <w:ind w:firstLine="709"/>
      </w:pPr>
      <w:r w:rsidRPr="009E06B9">
        <w:t>Буквы, числа, знаки препинания и математические символы не должны быть использованы как части графических символов.</w:t>
      </w:r>
    </w:p>
    <w:p w:rsidR="009E06B9" w:rsidRPr="009E06B9" w:rsidRDefault="009E06B9" w:rsidP="009E06B9">
      <w:pPr>
        <w:ind w:firstLine="709"/>
      </w:pPr>
    </w:p>
    <w:p w:rsidR="009E06B9" w:rsidRPr="009E06B9" w:rsidRDefault="009E06B9" w:rsidP="009E06B9">
      <w:pPr>
        <w:rPr>
          <w:sz w:val="20"/>
        </w:rPr>
      </w:pPr>
      <w:r w:rsidRPr="009E06B9">
        <w:rPr>
          <w:sz w:val="20"/>
        </w:rPr>
        <w:t>Примечание - единственным исключением из этого правила является использование восклицательного знака в общем знаке предупреждения и в общем знаке обязательного действия.</w:t>
      </w:r>
    </w:p>
    <w:p w:rsidR="009E06B9" w:rsidRDefault="009E06B9">
      <w:pPr>
        <w:spacing w:after="200" w:line="276" w:lineRule="auto"/>
        <w:rPr>
          <w:b/>
        </w:rPr>
      </w:pPr>
      <w:r>
        <w:rPr>
          <w:b/>
        </w:rPr>
        <w:br w:type="page"/>
      </w:r>
    </w:p>
    <w:p w:rsidR="009E06B9" w:rsidRPr="009E06B9" w:rsidRDefault="009E06B9" w:rsidP="009E06B9">
      <w:pPr>
        <w:jc w:val="center"/>
        <w:rPr>
          <w:b/>
        </w:rPr>
      </w:pPr>
      <w:r w:rsidRPr="009E06B9">
        <w:rPr>
          <w:b/>
        </w:rPr>
        <w:lastRenderedPageBreak/>
        <w:t>Приложение A</w:t>
      </w:r>
    </w:p>
    <w:p w:rsidR="009E06B9" w:rsidRPr="009E06B9" w:rsidRDefault="009E06B9" w:rsidP="009E06B9">
      <w:pPr>
        <w:jc w:val="center"/>
      </w:pPr>
      <w:r w:rsidRPr="009E06B9">
        <w:t>(информативное)</w:t>
      </w:r>
    </w:p>
    <w:p w:rsidR="009E06B9" w:rsidRDefault="009E06B9" w:rsidP="009E06B9">
      <w:pPr>
        <w:jc w:val="center"/>
        <w:rPr>
          <w:b/>
        </w:rPr>
      </w:pPr>
      <w:r w:rsidRPr="009E06B9">
        <w:rPr>
          <w:b/>
        </w:rPr>
        <w:t>Дополнительные руководящие указания по разработке</w:t>
      </w:r>
    </w:p>
    <w:p w:rsidR="009E06B9" w:rsidRDefault="009E06B9" w:rsidP="009E06B9">
      <w:pPr>
        <w:jc w:val="center"/>
        <w:rPr>
          <w:b/>
        </w:rPr>
      </w:pPr>
    </w:p>
    <w:p w:rsidR="009E06B9" w:rsidRDefault="009E06B9" w:rsidP="002E585E">
      <w:pPr>
        <w:rPr>
          <w:b/>
        </w:rPr>
      </w:pPr>
      <w:r w:rsidRPr="009E06B9">
        <w:rPr>
          <w:b/>
        </w:rPr>
        <w:t>A.1 Общие положения</w:t>
      </w:r>
    </w:p>
    <w:p w:rsidR="009E06B9" w:rsidRDefault="009E06B9" w:rsidP="002E585E">
      <w:pPr>
        <w:rPr>
          <w:b/>
        </w:rPr>
      </w:pPr>
    </w:p>
    <w:p w:rsidR="009E06B9" w:rsidRDefault="009E06B9" w:rsidP="009E06B9">
      <w:pPr>
        <w:ind w:firstLine="709"/>
        <w:jc w:val="both"/>
      </w:pPr>
      <w:r w:rsidRPr="009E06B9">
        <w:t>В графическом символе рекомендуется иметь только столько деталей, сколько требуется дл</w:t>
      </w:r>
      <w:r w:rsidR="00B309ED">
        <w:t xml:space="preserve">я </w:t>
      </w:r>
      <w:r w:rsidRPr="009E06B9">
        <w:t>передачи задуманного сообщения. Графический символ должен</w:t>
      </w:r>
      <w:r>
        <w:t>:</w:t>
      </w:r>
    </w:p>
    <w:p w:rsidR="009E06B9" w:rsidRDefault="009E06B9" w:rsidP="009E06B9">
      <w:pPr>
        <w:ind w:firstLine="709"/>
        <w:jc w:val="both"/>
      </w:pPr>
      <w:r>
        <w:t xml:space="preserve">- </w:t>
      </w:r>
      <w:r w:rsidRPr="009E06B9">
        <w:t>быть простым, чтобы облегчать понимание и воспроизводство;</w:t>
      </w:r>
    </w:p>
    <w:p w:rsidR="009E06B9" w:rsidRDefault="009E06B9" w:rsidP="009E06B9">
      <w:pPr>
        <w:ind w:firstLine="709"/>
        <w:jc w:val="both"/>
      </w:pPr>
      <w:r>
        <w:t xml:space="preserve">- </w:t>
      </w:r>
      <w:r w:rsidRPr="009E06B9">
        <w:t>легко ассоциироваться с его задуманным смыслом;</w:t>
      </w:r>
    </w:p>
    <w:p w:rsidR="009E06B9" w:rsidRDefault="009E06B9" w:rsidP="009E06B9">
      <w:pPr>
        <w:ind w:firstLine="709"/>
        <w:jc w:val="both"/>
      </w:pPr>
      <w:r>
        <w:t>- базироваться на объектах, концепциях, действиях и т.д. или комбинации тех символов, которые являются хорошо узнаваемыми целевой группой;</w:t>
      </w:r>
    </w:p>
    <w:p w:rsidR="009E06B9" w:rsidRDefault="009E06B9" w:rsidP="009E06B9">
      <w:pPr>
        <w:ind w:firstLine="709"/>
        <w:jc w:val="both"/>
      </w:pPr>
      <w:r>
        <w:t xml:space="preserve">- </w:t>
      </w:r>
      <w:r w:rsidRPr="009E06B9">
        <w:t>быть легко различимым от других графических символов;</w:t>
      </w:r>
    </w:p>
    <w:p w:rsidR="000028E7" w:rsidRPr="009E06B9" w:rsidRDefault="000028E7" w:rsidP="009E06B9">
      <w:pPr>
        <w:ind w:firstLine="709"/>
        <w:jc w:val="both"/>
      </w:pPr>
      <w:r>
        <w:t xml:space="preserve">- </w:t>
      </w:r>
      <w:r w:rsidRPr="000028E7">
        <w:t>содержать только те детали, которые содействуют его пониманию</w:t>
      </w:r>
    </w:p>
    <w:p w:rsidR="009E06B9" w:rsidRPr="000028E7" w:rsidRDefault="000028E7" w:rsidP="000028E7">
      <w:pPr>
        <w:ind w:firstLine="709"/>
        <w:jc w:val="both"/>
      </w:pPr>
      <w:r w:rsidRPr="000028E7">
        <w:t>При создании графического символа для использования в знаке обязательного действия, знаке предупреждения, знаке безопасного состояния или знаке противопожарного оборудования, разработчику следует иметь в виду возможность, что такой же графический символ может потребоваться для применения в запретительном знаке, чтобы указать действие запрета. Когда</w:t>
      </w:r>
      <w:r>
        <w:t xml:space="preserve"> </w:t>
      </w:r>
      <w:r w:rsidRPr="000028E7">
        <w:t xml:space="preserve">графический символ используется в знаке запрета, то диагональная полоса </w:t>
      </w:r>
      <w:r>
        <w:t xml:space="preserve">закрывает часть </w:t>
      </w:r>
      <w:r w:rsidRPr="000028E7">
        <w:t>графического символа. Следовательно, если ожидается, что гр</w:t>
      </w:r>
      <w:r>
        <w:t xml:space="preserve">афический символ предполагается </w:t>
      </w:r>
      <w:r w:rsidRPr="000028E7">
        <w:t>использовать в запретительном знаке, то разработчику следует у</w:t>
      </w:r>
      <w:r>
        <w:t xml:space="preserve">бедиться в том, что критические </w:t>
      </w:r>
      <w:r w:rsidRPr="000028E7">
        <w:t>элементы, необходимые для понимания знака безопасности, не распо</w:t>
      </w:r>
      <w:r>
        <w:t xml:space="preserve">лагаются в таком месте, где они </w:t>
      </w:r>
      <w:r w:rsidRPr="000028E7">
        <w:t>скрываются диагональной полосой запретительного знака.</w:t>
      </w:r>
    </w:p>
    <w:p w:rsidR="009E06B9" w:rsidRDefault="009E06B9" w:rsidP="002E585E">
      <w:pPr>
        <w:rPr>
          <w:b/>
        </w:rPr>
      </w:pPr>
    </w:p>
    <w:p w:rsidR="009E06B9" w:rsidRDefault="000028E7" w:rsidP="002E585E">
      <w:pPr>
        <w:rPr>
          <w:b/>
        </w:rPr>
      </w:pPr>
      <w:r w:rsidRPr="000028E7">
        <w:rPr>
          <w:b/>
        </w:rPr>
        <w:t>A.2 Содержание изображения графического символа</w:t>
      </w:r>
    </w:p>
    <w:p w:rsidR="009E06B9" w:rsidRDefault="009E06B9" w:rsidP="002E585E">
      <w:pPr>
        <w:rPr>
          <w:b/>
        </w:rPr>
      </w:pPr>
    </w:p>
    <w:p w:rsidR="009E06B9" w:rsidRPr="000028E7" w:rsidRDefault="000028E7" w:rsidP="000028E7">
      <w:pPr>
        <w:ind w:firstLine="709"/>
        <w:jc w:val="both"/>
      </w:pPr>
      <w:r w:rsidRPr="000028E7">
        <w:t>Содержание изображения графического символа состоит из графич</w:t>
      </w:r>
      <w:r>
        <w:t xml:space="preserve">еских элементов, которые символ </w:t>
      </w:r>
      <w:r w:rsidRPr="000028E7">
        <w:t>использует для передачи задуманного сообщения. Все элемент</w:t>
      </w:r>
      <w:r>
        <w:t xml:space="preserve">ы графического символа являются </w:t>
      </w:r>
      <w:r w:rsidRPr="000028E7">
        <w:t>абстрактными для разработчика в большей или меньшей степени. Он</w:t>
      </w:r>
      <w:r>
        <w:t xml:space="preserve">и все изображают на знаке идею, </w:t>
      </w:r>
      <w:r w:rsidRPr="000028E7">
        <w:t>предмет или смысл в абстрактной манере. Все же некоторые симво</w:t>
      </w:r>
      <w:r>
        <w:t xml:space="preserve">лы понимаются легче, потому что </w:t>
      </w:r>
      <w:r w:rsidRPr="000028E7">
        <w:t xml:space="preserve">содержание изображения легко узнается и, таким образом, типично доводится </w:t>
      </w:r>
      <w:r>
        <w:t xml:space="preserve">графическим символом </w:t>
      </w:r>
      <w:r w:rsidRPr="000028E7">
        <w:t>до совершенства, будучи более представительным, чем абстрак</w:t>
      </w:r>
      <w:r>
        <w:t xml:space="preserve">ция в своей форме. Если имеется </w:t>
      </w:r>
      <w:r w:rsidRPr="000028E7">
        <w:t>возможность, то содержание изображения графическо</w:t>
      </w:r>
      <w:r>
        <w:t xml:space="preserve">го символа следует делать более </w:t>
      </w:r>
      <w:r w:rsidRPr="000028E7">
        <w:t>представительным по характеру. Это можно совершить путем р</w:t>
      </w:r>
      <w:r>
        <w:t xml:space="preserve">азработки графических символов, </w:t>
      </w:r>
      <w:r w:rsidRPr="000028E7">
        <w:t>которые изображают на знаке специальную информацию безопаснос</w:t>
      </w:r>
      <w:r>
        <w:t xml:space="preserve">ти. Возможности нанесения вреда </w:t>
      </w:r>
      <w:r w:rsidRPr="000028E7">
        <w:t>следует изображать специфически, особенно в том случае, ко</w:t>
      </w:r>
      <w:r>
        <w:t xml:space="preserve">гда характер или местоположение </w:t>
      </w:r>
      <w:r w:rsidRPr="000028E7">
        <w:t>потенциальной опасности не являются легко очевидными, например, риск опас</w:t>
      </w:r>
      <w:r>
        <w:t xml:space="preserve">ности ”запрятан” внутри </w:t>
      </w:r>
      <w:r w:rsidRPr="000028E7">
        <w:t>машины.</w:t>
      </w:r>
    </w:p>
    <w:p w:rsidR="009E06B9" w:rsidRPr="000028E7" w:rsidRDefault="000028E7" w:rsidP="000028E7">
      <w:pPr>
        <w:jc w:val="both"/>
      </w:pPr>
      <w:r>
        <w:rPr>
          <w:b/>
        </w:rPr>
        <w:tab/>
      </w:r>
      <w:r w:rsidRPr="000028E7">
        <w:t>Если взаимодействие людей является частью сообщения, то предпочтительно изображать человеческий элемент в графическом символе. Например, знак противопожарного оборудования согласно ISO 7010 для “пункта объявления пожарной тревоги” (см. Рисунок A.1) заменил устаревший символ в неиспользуемом ISO 6309 (см. Рисунок A.2). Графический символ ISO 7010 намного легче осмысливать и он является активным в своем изображении (т.е. голова человека приближается к сигнальной кнопке).</w:t>
      </w:r>
    </w:p>
    <w:p w:rsidR="009E06B9" w:rsidRPr="000028E7" w:rsidRDefault="000028E7" w:rsidP="000028E7">
      <w:r>
        <w:rPr>
          <w:b/>
        </w:rPr>
        <w:tab/>
      </w:r>
      <w:r w:rsidRPr="000028E7">
        <w:t>Заполненные участки могли бы повысить разборчивость графич</w:t>
      </w:r>
      <w:r>
        <w:t xml:space="preserve">еского символа  (см. Рисунок 2), </w:t>
      </w:r>
      <w:r w:rsidRPr="000028E7">
        <w:t>особенно на более длинных расстояниях обзора.</w:t>
      </w:r>
      <w:r>
        <w:t xml:space="preserve"> </w:t>
      </w:r>
      <w:r w:rsidRPr="000028E7">
        <w:t>Очерченные формы могли бы подходить для отличия и узнавания элементов внутри графических символов.</w:t>
      </w:r>
    </w:p>
    <w:p w:rsidR="009E06B9" w:rsidRPr="000028E7" w:rsidRDefault="000028E7" w:rsidP="000028E7">
      <w:pPr>
        <w:ind w:firstLine="709"/>
        <w:jc w:val="both"/>
      </w:pPr>
      <w:r w:rsidRPr="000028E7">
        <w:lastRenderedPageBreak/>
        <w:t>Средство индивидуальной защиты (</w:t>
      </w:r>
      <w:proofErr w:type="spellStart"/>
      <w:r w:rsidRPr="000028E7">
        <w:t>personal</w:t>
      </w:r>
      <w:proofErr w:type="spellEnd"/>
      <w:r w:rsidRPr="000028E7">
        <w:t xml:space="preserve"> </w:t>
      </w:r>
      <w:proofErr w:type="spellStart"/>
      <w:r w:rsidRPr="000028E7">
        <w:t>protection</w:t>
      </w:r>
      <w:proofErr w:type="spellEnd"/>
      <w:r w:rsidRPr="000028E7">
        <w:t xml:space="preserve"> </w:t>
      </w:r>
      <w:proofErr w:type="spellStart"/>
      <w:r w:rsidRPr="000028E7">
        <w:t>equipment</w:t>
      </w:r>
      <w:proofErr w:type="spellEnd"/>
      <w:r w:rsidRPr="000028E7">
        <w:t xml:space="preserve"> – PPE), носимое на голове, следует показывать в виде заполненного изображения с контуром головы. Средство индивидуальной защиты на теле, если фигура человека или туловище включается в графический символ, следует показывать в виде заполненного изображения с контуром человеческой фигуры или туловища.</w:t>
      </w:r>
    </w:p>
    <w:p w:rsidR="009E06B9" w:rsidRDefault="009E06B9" w:rsidP="002E585E">
      <w:pPr>
        <w:rPr>
          <w:b/>
        </w:rPr>
      </w:pPr>
    </w:p>
    <w:p w:rsidR="009E06B9" w:rsidRDefault="000028E7" w:rsidP="000028E7">
      <w:pPr>
        <w:jc w:val="center"/>
        <w:rPr>
          <w:b/>
        </w:rPr>
      </w:pPr>
      <w:r>
        <w:rPr>
          <w:b/>
          <w:noProof/>
          <w:lang w:eastAsia="ru-RU"/>
        </w:rPr>
        <w:drawing>
          <wp:inline distT="0" distB="0" distL="0" distR="0">
            <wp:extent cx="2486025" cy="2465703"/>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86025" cy="2465703"/>
                    </a:xfrm>
                    <a:prstGeom prst="rect">
                      <a:avLst/>
                    </a:prstGeom>
                    <a:noFill/>
                    <a:ln>
                      <a:noFill/>
                    </a:ln>
                  </pic:spPr>
                </pic:pic>
              </a:graphicData>
            </a:graphic>
          </wp:inline>
        </w:drawing>
      </w:r>
    </w:p>
    <w:p w:rsidR="009E06B9" w:rsidRDefault="009E06B9" w:rsidP="002E585E">
      <w:pPr>
        <w:rPr>
          <w:b/>
        </w:rPr>
      </w:pPr>
    </w:p>
    <w:p w:rsidR="009E06B9" w:rsidRDefault="000028E7" w:rsidP="000028E7">
      <w:pPr>
        <w:jc w:val="center"/>
        <w:rPr>
          <w:b/>
        </w:rPr>
      </w:pPr>
      <w:r w:rsidRPr="000028E7">
        <w:rPr>
          <w:b/>
        </w:rPr>
        <w:t>Рисунок A.1 – Место вызова пожарной тревоги (ISO 7010-F005)</w:t>
      </w:r>
    </w:p>
    <w:p w:rsidR="009E06B9" w:rsidRDefault="009E06B9" w:rsidP="002E585E">
      <w:pPr>
        <w:rPr>
          <w:b/>
        </w:rPr>
      </w:pPr>
    </w:p>
    <w:p w:rsidR="009E06B9" w:rsidRPr="000028E7" w:rsidRDefault="000028E7" w:rsidP="000028E7">
      <w:pPr>
        <w:jc w:val="center"/>
      </w:pPr>
      <w:r>
        <w:rPr>
          <w:noProof/>
          <w:lang w:eastAsia="ru-RU"/>
        </w:rPr>
        <w:drawing>
          <wp:inline distT="0" distB="0" distL="0" distR="0">
            <wp:extent cx="2486025" cy="2438607"/>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86025" cy="2438607"/>
                    </a:xfrm>
                    <a:prstGeom prst="rect">
                      <a:avLst/>
                    </a:prstGeom>
                    <a:noFill/>
                    <a:ln>
                      <a:noFill/>
                    </a:ln>
                  </pic:spPr>
                </pic:pic>
              </a:graphicData>
            </a:graphic>
          </wp:inline>
        </w:drawing>
      </w:r>
    </w:p>
    <w:p w:rsidR="009E06B9" w:rsidRDefault="009E06B9" w:rsidP="000028E7">
      <w:pPr>
        <w:jc w:val="center"/>
        <w:rPr>
          <w:b/>
        </w:rPr>
      </w:pPr>
    </w:p>
    <w:p w:rsidR="009E06B9" w:rsidRDefault="000028E7" w:rsidP="000028E7">
      <w:pPr>
        <w:jc w:val="center"/>
        <w:rPr>
          <w:b/>
        </w:rPr>
      </w:pPr>
      <w:r w:rsidRPr="000028E7">
        <w:rPr>
          <w:b/>
        </w:rPr>
        <w:t>Рисунок A.2 – Место вызова пожарной тревоги (ISO 7010, не применяется)</w:t>
      </w:r>
    </w:p>
    <w:p w:rsidR="009E06B9" w:rsidRDefault="009E06B9" w:rsidP="002E585E">
      <w:pPr>
        <w:rPr>
          <w:b/>
        </w:rPr>
      </w:pPr>
    </w:p>
    <w:p w:rsidR="009E06B9" w:rsidRDefault="000028E7" w:rsidP="002E585E">
      <w:pPr>
        <w:rPr>
          <w:b/>
        </w:rPr>
      </w:pPr>
      <w:r w:rsidRPr="000028E7">
        <w:rPr>
          <w:b/>
        </w:rPr>
        <w:t>A.3 Представление человеческой фигуры и элементов человека</w:t>
      </w:r>
    </w:p>
    <w:p w:rsidR="000028E7" w:rsidRDefault="000028E7" w:rsidP="002E585E">
      <w:pPr>
        <w:rPr>
          <w:b/>
        </w:rPr>
      </w:pPr>
    </w:p>
    <w:p w:rsidR="000028E7" w:rsidRDefault="000028E7" w:rsidP="002E585E">
      <w:pPr>
        <w:rPr>
          <w:b/>
        </w:rPr>
      </w:pPr>
      <w:r w:rsidRPr="000028E7">
        <w:rPr>
          <w:b/>
        </w:rPr>
        <w:t>A.3.1 Общие положения</w:t>
      </w:r>
    </w:p>
    <w:p w:rsidR="00DB1376" w:rsidRDefault="00DB1376" w:rsidP="002E585E">
      <w:pPr>
        <w:rPr>
          <w:b/>
        </w:rPr>
      </w:pPr>
    </w:p>
    <w:p w:rsidR="000028E7" w:rsidRPr="000028E7" w:rsidRDefault="000028E7" w:rsidP="000028E7">
      <w:pPr>
        <w:ind w:firstLine="709"/>
        <w:jc w:val="both"/>
      </w:pPr>
      <w:r w:rsidRPr="000028E7">
        <w:t>Фигура человека или элемент тела часто является главным компонентом в графическом символе. Их следует отображать в простой, непротиворечивой и правдоподобной форме.</w:t>
      </w:r>
    </w:p>
    <w:p w:rsidR="009E06B9" w:rsidRDefault="000028E7" w:rsidP="000028E7">
      <w:pPr>
        <w:ind w:firstLine="709"/>
        <w:jc w:val="both"/>
        <w:rPr>
          <w:b/>
        </w:rPr>
      </w:pPr>
      <w:r w:rsidRPr="000028E7">
        <w:rPr>
          <w:b/>
        </w:rPr>
        <w:t>Следует обеспечить мгновенную интерпретацию символа, при которой наблюдателю не требуется его</w:t>
      </w:r>
      <w:r>
        <w:rPr>
          <w:b/>
        </w:rPr>
        <w:t xml:space="preserve"> </w:t>
      </w:r>
      <w:r w:rsidRPr="000028E7">
        <w:rPr>
          <w:b/>
        </w:rPr>
        <w:t xml:space="preserve">изучение, чтобы установить, какая часть тела </w:t>
      </w:r>
      <w:r w:rsidRPr="000028E7">
        <w:rPr>
          <w:b/>
        </w:rPr>
        <w:lastRenderedPageBreak/>
        <w:t>подвержена возможности нанесения вреда. При</w:t>
      </w:r>
      <w:r>
        <w:rPr>
          <w:b/>
        </w:rPr>
        <w:t xml:space="preserve"> </w:t>
      </w:r>
      <w:r w:rsidRPr="000028E7">
        <w:rPr>
          <w:b/>
        </w:rPr>
        <w:t>разработке знаков безопасности, которые включают фигуру и</w:t>
      </w:r>
      <w:r>
        <w:rPr>
          <w:b/>
        </w:rPr>
        <w:t xml:space="preserve">ли элементы человека необходимо </w:t>
      </w:r>
      <w:r w:rsidRPr="000028E7">
        <w:rPr>
          <w:b/>
        </w:rPr>
        <w:t>уделить некоторое внимание позиции этих элементов относительно следующего:</w:t>
      </w:r>
    </w:p>
    <w:p w:rsidR="000028E7" w:rsidRDefault="000028E7" w:rsidP="000028E7">
      <w:pPr>
        <w:ind w:firstLine="709"/>
        <w:jc w:val="both"/>
      </w:pPr>
      <w:r w:rsidRPr="000028E7">
        <w:t>- характера риска;</w:t>
      </w:r>
    </w:p>
    <w:p w:rsidR="000028E7" w:rsidRDefault="000028E7" w:rsidP="000028E7">
      <w:pPr>
        <w:ind w:firstLine="709"/>
        <w:jc w:val="both"/>
      </w:pPr>
      <w:r>
        <w:t xml:space="preserve">- </w:t>
      </w:r>
      <w:r w:rsidRPr="000028E7">
        <w:t>направления, по которому возможно нанесение вреда, или ориентацию потенциальной опасности;</w:t>
      </w:r>
    </w:p>
    <w:p w:rsidR="000028E7" w:rsidRDefault="000028E7" w:rsidP="000028E7">
      <w:pPr>
        <w:ind w:firstLine="709"/>
        <w:jc w:val="both"/>
      </w:pPr>
      <w:r>
        <w:t xml:space="preserve">- </w:t>
      </w:r>
      <w:r w:rsidRPr="000028E7">
        <w:t>перемещения или позиции, происходящие в результате вовлечения в определенный риск;</w:t>
      </w:r>
    </w:p>
    <w:p w:rsidR="000028E7" w:rsidRDefault="000028E7" w:rsidP="000028E7">
      <w:pPr>
        <w:ind w:firstLine="709"/>
        <w:jc w:val="both"/>
      </w:pPr>
      <w:r>
        <w:t xml:space="preserve">- </w:t>
      </w:r>
      <w:r w:rsidRPr="000028E7">
        <w:t>тип повреждения от возможного нанесения вреда;</w:t>
      </w:r>
    </w:p>
    <w:p w:rsidR="000028E7" w:rsidRDefault="000028E7" w:rsidP="000028E7">
      <w:pPr>
        <w:ind w:firstLine="709"/>
        <w:jc w:val="both"/>
      </w:pPr>
      <w:r>
        <w:t xml:space="preserve">- </w:t>
      </w:r>
      <w:r w:rsidRPr="000028E7">
        <w:t>перемещения или позиции, вовлеченные в действие или работу изделия.</w:t>
      </w:r>
    </w:p>
    <w:p w:rsidR="000028E7" w:rsidRPr="000028E7" w:rsidRDefault="000028E7" w:rsidP="000028E7">
      <w:pPr>
        <w:ind w:firstLine="709"/>
        <w:jc w:val="both"/>
      </w:pPr>
      <w:r w:rsidRPr="000028E7">
        <w:t>Кровь показывать не следует.</w:t>
      </w:r>
    </w:p>
    <w:p w:rsidR="009E06B9" w:rsidRDefault="009E06B9" w:rsidP="002E585E">
      <w:pPr>
        <w:rPr>
          <w:b/>
        </w:rPr>
      </w:pPr>
    </w:p>
    <w:p w:rsidR="009E06B9" w:rsidRDefault="000028E7" w:rsidP="002E585E">
      <w:pPr>
        <w:rPr>
          <w:b/>
        </w:rPr>
      </w:pPr>
      <w:r w:rsidRPr="000028E7">
        <w:rPr>
          <w:b/>
        </w:rPr>
        <w:t>A.3.2 Чертеж человеческой фигуры, используя систему относительных единиц</w:t>
      </w:r>
    </w:p>
    <w:p w:rsidR="00DB1376" w:rsidRDefault="00DB1376" w:rsidP="002E585E">
      <w:pPr>
        <w:rPr>
          <w:b/>
        </w:rPr>
      </w:pPr>
    </w:p>
    <w:p w:rsidR="009E06B9" w:rsidRPr="000028E7" w:rsidRDefault="000028E7" w:rsidP="000028E7">
      <w:pPr>
        <w:ind w:firstLine="709"/>
        <w:jc w:val="both"/>
      </w:pPr>
      <w:r w:rsidRPr="000028E7">
        <w:t>Использование простого трафарета фигуры человека, показанного на Рисунках A.3, A.5 и A.6, следует рассмотреть для целей пропорциональности элементов человеческой фигуры и для изображения разных действий или перемещений (см. Рисунки A.4 – A.7).</w:t>
      </w:r>
    </w:p>
    <w:p w:rsidR="009E06B9" w:rsidRPr="000028E7" w:rsidRDefault="000028E7" w:rsidP="000028E7">
      <w:pPr>
        <w:jc w:val="both"/>
      </w:pPr>
      <w:r w:rsidRPr="000028E7">
        <w:t>Символ фигуры человека базируется на координатной сетке квадратов одинакового размера или единиц измерения. Полная фигура человека имеет 12 единиц измерения по высоте и 2 единицы измерения по ширине туловища, а также круглую голову величиной 1,75 единицы измерения в диаметре. Ноги имеют 1 единицу измерения, а руки 7/8 единицы измерения по ширине. Точные измерения единицы для черчения фигуры показаны на Рисунках A.3 и A.6. Руки и ноги могут оканчиваться полукругами, как показано на трафарете, или они могут быть брусковыми или слегка закругленными и предвзятыми. Точки поворота показаны для локтевых, плечевых, бедренных и коленных суставов. Точки соединения для рук и ног также показаны на конце конечностей. Точки поворотов и соединений представляются на трафарете для помощи разработчику в манипулировании фигуры в положение, согласованное с желаемой позой и для варианта добавления ног и/или рук к иллюстрации всего тела (см. Рисунки A.10. и A.16).</w:t>
      </w:r>
    </w:p>
    <w:p w:rsidR="000028E7" w:rsidRDefault="000028E7" w:rsidP="002E585E">
      <w:pPr>
        <w:rPr>
          <w:b/>
        </w:rPr>
      </w:pPr>
    </w:p>
    <w:p w:rsidR="000028E7" w:rsidRDefault="000028E7" w:rsidP="002E585E">
      <w:pPr>
        <w:rPr>
          <w:b/>
        </w:rPr>
      </w:pPr>
      <w:r w:rsidRPr="000028E7">
        <w:rPr>
          <w:b/>
        </w:rPr>
        <w:t>А.3.3 Анимация фигуры человека</w:t>
      </w:r>
    </w:p>
    <w:p w:rsidR="000028E7" w:rsidRPr="000028E7" w:rsidRDefault="000028E7" w:rsidP="000028E7">
      <w:pPr>
        <w:ind w:firstLine="709"/>
        <w:jc w:val="both"/>
      </w:pPr>
      <w:r w:rsidRPr="000028E7">
        <w:t>Используя поворотные точки (см. Рисунки A.3 и A.6), можно изобразить действие или движение фигуры. Пропорции единиц измерения остаются такими же, кроме ситуаций, когда перекрытие конечностей вызывает их визуальное укорачивание. При возникновении укорачивания оно компенсируется добавление 0,5 единицы измерения к конечности (см. Рисунок A.4).</w:t>
      </w: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0028E7">
      <w:pPr>
        <w:jc w:val="center"/>
        <w:rPr>
          <w:b/>
        </w:rPr>
      </w:pPr>
      <w:r>
        <w:rPr>
          <w:b/>
          <w:noProof/>
          <w:lang w:eastAsia="ru-RU"/>
        </w:rPr>
        <w:lastRenderedPageBreak/>
        <w:drawing>
          <wp:inline distT="0" distB="0" distL="0" distR="0">
            <wp:extent cx="3019425" cy="2967700"/>
            <wp:effectExtent l="0" t="0" r="0" b="444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19425" cy="2967700"/>
                    </a:xfrm>
                    <a:prstGeom prst="rect">
                      <a:avLst/>
                    </a:prstGeom>
                    <a:noFill/>
                    <a:ln>
                      <a:noFill/>
                    </a:ln>
                  </pic:spPr>
                </pic:pic>
              </a:graphicData>
            </a:graphic>
          </wp:inline>
        </w:drawing>
      </w:r>
    </w:p>
    <w:p w:rsidR="000028E7" w:rsidRDefault="000028E7" w:rsidP="000028E7">
      <w:pPr>
        <w:jc w:val="center"/>
        <w:rPr>
          <w:b/>
        </w:rPr>
      </w:pPr>
      <w:r>
        <w:rPr>
          <w:b/>
          <w:noProof/>
          <w:lang w:eastAsia="ru-RU"/>
        </w:rPr>
        <w:drawing>
          <wp:inline distT="0" distB="0" distL="0" distR="0">
            <wp:extent cx="1819275" cy="390525"/>
            <wp:effectExtent l="0" t="0" r="9525"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19275" cy="390525"/>
                    </a:xfrm>
                    <a:prstGeom prst="rect">
                      <a:avLst/>
                    </a:prstGeom>
                    <a:noFill/>
                    <a:ln>
                      <a:noFill/>
                    </a:ln>
                  </pic:spPr>
                </pic:pic>
              </a:graphicData>
            </a:graphic>
          </wp:inline>
        </w:drawing>
      </w:r>
    </w:p>
    <w:p w:rsidR="000028E7" w:rsidRDefault="000028E7" w:rsidP="000028E7">
      <w:pPr>
        <w:jc w:val="center"/>
        <w:rPr>
          <w:b/>
        </w:rPr>
      </w:pPr>
      <w:r w:rsidRPr="000028E7">
        <w:rPr>
          <w:b/>
        </w:rPr>
        <w:t>Рисунок A.3 – Трафарет разработки полного тела человека для анимации</w:t>
      </w:r>
    </w:p>
    <w:p w:rsidR="000028E7" w:rsidRDefault="000028E7" w:rsidP="002E585E">
      <w:pPr>
        <w:rPr>
          <w:b/>
        </w:rPr>
      </w:pPr>
    </w:p>
    <w:p w:rsidR="000028E7" w:rsidRDefault="000028E7" w:rsidP="000028E7">
      <w:pPr>
        <w:jc w:val="center"/>
        <w:rPr>
          <w:b/>
        </w:rPr>
      </w:pPr>
      <w:r>
        <w:rPr>
          <w:b/>
          <w:noProof/>
          <w:lang w:eastAsia="ru-RU"/>
        </w:rPr>
        <w:drawing>
          <wp:inline distT="0" distB="0" distL="0" distR="0">
            <wp:extent cx="3725895" cy="2914650"/>
            <wp:effectExtent l="0" t="0" r="825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24541" cy="2913591"/>
                    </a:xfrm>
                    <a:prstGeom prst="rect">
                      <a:avLst/>
                    </a:prstGeom>
                    <a:noFill/>
                    <a:ln>
                      <a:noFill/>
                    </a:ln>
                  </pic:spPr>
                </pic:pic>
              </a:graphicData>
            </a:graphic>
          </wp:inline>
        </w:drawing>
      </w:r>
    </w:p>
    <w:p w:rsidR="000028E7" w:rsidRDefault="000028E7" w:rsidP="000028E7">
      <w:pPr>
        <w:jc w:val="center"/>
        <w:rPr>
          <w:b/>
        </w:rPr>
      </w:pPr>
      <w:r w:rsidRPr="000028E7">
        <w:rPr>
          <w:b/>
        </w:rPr>
        <w:t>Рисунок A.4 – Примеры мультипликации тела человека, использую точки (оси) поворота</w:t>
      </w: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0028E7">
      <w:pPr>
        <w:jc w:val="center"/>
        <w:rPr>
          <w:b/>
        </w:rPr>
      </w:pPr>
      <w:r>
        <w:rPr>
          <w:b/>
          <w:noProof/>
          <w:lang w:eastAsia="ru-RU"/>
        </w:rPr>
        <w:lastRenderedPageBreak/>
        <w:drawing>
          <wp:inline distT="0" distB="0" distL="0" distR="0">
            <wp:extent cx="3076575" cy="2078397"/>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78595" cy="2079762"/>
                    </a:xfrm>
                    <a:prstGeom prst="rect">
                      <a:avLst/>
                    </a:prstGeom>
                    <a:noFill/>
                    <a:ln>
                      <a:noFill/>
                    </a:ln>
                  </pic:spPr>
                </pic:pic>
              </a:graphicData>
            </a:graphic>
          </wp:inline>
        </w:drawing>
      </w:r>
    </w:p>
    <w:p w:rsidR="000028E7" w:rsidRDefault="000028E7" w:rsidP="002E585E">
      <w:pPr>
        <w:rPr>
          <w:b/>
        </w:rPr>
      </w:pPr>
    </w:p>
    <w:p w:rsidR="000028E7" w:rsidRDefault="000028E7" w:rsidP="000028E7">
      <w:pPr>
        <w:jc w:val="center"/>
        <w:rPr>
          <w:b/>
        </w:rPr>
      </w:pPr>
      <w:r w:rsidRPr="000028E7">
        <w:rPr>
          <w:b/>
        </w:rPr>
        <w:t>Рисунок A.5 – Трафарет разработки полного тела человека, стоящего, вид спереди</w:t>
      </w:r>
    </w:p>
    <w:p w:rsidR="000028E7" w:rsidRDefault="000028E7" w:rsidP="002E585E">
      <w:pPr>
        <w:rPr>
          <w:b/>
        </w:rPr>
      </w:pPr>
    </w:p>
    <w:p w:rsidR="000028E7" w:rsidRDefault="000028E7" w:rsidP="000028E7">
      <w:pPr>
        <w:jc w:val="center"/>
        <w:rPr>
          <w:b/>
        </w:rPr>
      </w:pPr>
      <w:r>
        <w:rPr>
          <w:b/>
          <w:noProof/>
          <w:lang w:eastAsia="ru-RU"/>
        </w:rPr>
        <w:drawing>
          <wp:inline distT="0" distB="0" distL="0" distR="0">
            <wp:extent cx="2352675" cy="2312024"/>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rot="10800000" flipV="1">
                      <a:off x="0" y="0"/>
                      <a:ext cx="2352675" cy="2312024"/>
                    </a:xfrm>
                    <a:prstGeom prst="rect">
                      <a:avLst/>
                    </a:prstGeom>
                    <a:noFill/>
                    <a:ln>
                      <a:noFill/>
                    </a:ln>
                  </pic:spPr>
                </pic:pic>
              </a:graphicData>
            </a:graphic>
          </wp:inline>
        </w:drawing>
      </w:r>
    </w:p>
    <w:p w:rsidR="000028E7" w:rsidRDefault="000028E7" w:rsidP="002E585E">
      <w:pPr>
        <w:rPr>
          <w:b/>
        </w:rPr>
      </w:pPr>
    </w:p>
    <w:p w:rsidR="000028E7" w:rsidRDefault="000028E7" w:rsidP="000028E7">
      <w:pPr>
        <w:jc w:val="center"/>
        <w:rPr>
          <w:b/>
        </w:rPr>
      </w:pPr>
      <w:r w:rsidRPr="000028E7">
        <w:rPr>
          <w:b/>
        </w:rPr>
        <w:t>Рисунок A.6 – Трафарет разработки полного тела человека для анимации, вид профиля</w:t>
      </w: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0028E7">
      <w:pPr>
        <w:jc w:val="center"/>
        <w:rPr>
          <w:b/>
        </w:rPr>
      </w:pPr>
      <w:r>
        <w:rPr>
          <w:b/>
          <w:noProof/>
          <w:lang w:eastAsia="ru-RU"/>
        </w:rPr>
        <w:lastRenderedPageBreak/>
        <w:drawing>
          <wp:inline distT="0" distB="0" distL="0" distR="0">
            <wp:extent cx="5438775" cy="19105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40199" cy="1911025"/>
                    </a:xfrm>
                    <a:prstGeom prst="rect">
                      <a:avLst/>
                    </a:prstGeom>
                    <a:noFill/>
                    <a:ln>
                      <a:noFill/>
                    </a:ln>
                  </pic:spPr>
                </pic:pic>
              </a:graphicData>
            </a:graphic>
          </wp:inline>
        </w:drawing>
      </w:r>
    </w:p>
    <w:p w:rsidR="000028E7" w:rsidRDefault="000028E7" w:rsidP="000028E7">
      <w:pPr>
        <w:jc w:val="center"/>
        <w:rPr>
          <w:b/>
        </w:rPr>
      </w:pPr>
    </w:p>
    <w:p w:rsidR="000028E7" w:rsidRDefault="000028E7" w:rsidP="000028E7">
      <w:pPr>
        <w:jc w:val="center"/>
        <w:rPr>
          <w:b/>
        </w:rPr>
      </w:pPr>
      <w:r w:rsidRPr="000028E7">
        <w:rPr>
          <w:b/>
        </w:rPr>
        <w:t>Рисунок A.7 – Примеры мультипликации фигуры человека, испо</w:t>
      </w:r>
      <w:r>
        <w:rPr>
          <w:b/>
        </w:rPr>
        <w:t xml:space="preserve">льзуя точки (оси) поворота, вид </w:t>
      </w:r>
      <w:r w:rsidRPr="000028E7">
        <w:rPr>
          <w:b/>
        </w:rPr>
        <w:t>профиля</w:t>
      </w:r>
    </w:p>
    <w:p w:rsidR="000028E7" w:rsidRDefault="000028E7" w:rsidP="002E585E">
      <w:pPr>
        <w:rPr>
          <w:b/>
        </w:rPr>
      </w:pPr>
    </w:p>
    <w:p w:rsidR="000028E7" w:rsidRDefault="000028E7" w:rsidP="002E585E">
      <w:pPr>
        <w:rPr>
          <w:b/>
        </w:rPr>
      </w:pPr>
      <w:r w:rsidRPr="000028E7">
        <w:rPr>
          <w:b/>
        </w:rPr>
        <w:t>A.3.4 Чертеж головы человека</w:t>
      </w:r>
    </w:p>
    <w:p w:rsidR="000028E7" w:rsidRPr="000028E7" w:rsidRDefault="000028E7" w:rsidP="000028E7">
      <w:pPr>
        <w:ind w:firstLine="709"/>
        <w:jc w:val="both"/>
      </w:pPr>
      <w:r w:rsidRPr="000028E7">
        <w:t>Здоровье работающих людей может быть под угрозой нанесение вреда голове человека. Такие риски могут возникать разными путями. Следовательно, голова и лицо человека являются необходимой частью ряда знаков безопасности, особенно знаков обязательного действия, указывающих использование средств индивидуальной защиты.</w:t>
      </w:r>
    </w:p>
    <w:p w:rsidR="000028E7" w:rsidRPr="000028E7" w:rsidRDefault="000028E7" w:rsidP="000028E7">
      <w:pPr>
        <w:ind w:firstLine="709"/>
        <w:jc w:val="both"/>
      </w:pPr>
      <w:r w:rsidRPr="000028E7">
        <w:t>Для всех знаков безопасности, в которых голова является необходимой частью графического символа, следует использовать один тип головы. Не следует разрабатывать глобальные версии очерченной головы, которые надо использовать для знаков безопасности, чтобы они были общепринятыми в этнически разнообразном мире, имея какие либо этнические особенности.</w:t>
      </w:r>
    </w:p>
    <w:p w:rsidR="000028E7" w:rsidRPr="000028E7" w:rsidRDefault="000028E7" w:rsidP="000028E7">
      <w:pPr>
        <w:ind w:firstLine="709"/>
        <w:jc w:val="both"/>
      </w:pPr>
      <w:r w:rsidRPr="000028E7">
        <w:t>Рисунки A.8 и A.9 показывают две версии (вид профиль и вид спереди) очерченной головы, которые следует использовать при создании графического символа для знаков безопасности, указывающие возможность нанесения вреда голове человека. Предпочтительный вид головы в профиль следующий:</w:t>
      </w:r>
    </w:p>
    <w:p w:rsidR="000028E7" w:rsidRDefault="000028E7" w:rsidP="002E585E">
      <w:pPr>
        <w:rPr>
          <w:b/>
        </w:rPr>
      </w:pPr>
    </w:p>
    <w:p w:rsidR="000028E7" w:rsidRDefault="000028E7" w:rsidP="000028E7">
      <w:pPr>
        <w:jc w:val="center"/>
        <w:rPr>
          <w:b/>
        </w:rPr>
      </w:pPr>
      <w:r>
        <w:rPr>
          <w:b/>
          <w:noProof/>
          <w:lang w:eastAsia="ru-RU"/>
        </w:rPr>
        <w:drawing>
          <wp:inline distT="0" distB="0" distL="0" distR="0">
            <wp:extent cx="1743075" cy="173355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43075" cy="1733550"/>
                    </a:xfrm>
                    <a:prstGeom prst="rect">
                      <a:avLst/>
                    </a:prstGeom>
                    <a:noFill/>
                    <a:ln>
                      <a:noFill/>
                    </a:ln>
                  </pic:spPr>
                </pic:pic>
              </a:graphicData>
            </a:graphic>
          </wp:inline>
        </w:drawing>
      </w:r>
    </w:p>
    <w:p w:rsidR="000028E7" w:rsidRDefault="000028E7" w:rsidP="002E585E">
      <w:pPr>
        <w:rPr>
          <w:b/>
        </w:rPr>
      </w:pPr>
    </w:p>
    <w:p w:rsidR="000028E7" w:rsidRDefault="000028E7" w:rsidP="000028E7">
      <w:pPr>
        <w:jc w:val="center"/>
        <w:rPr>
          <w:b/>
        </w:rPr>
      </w:pPr>
      <w:r w:rsidRPr="000028E7">
        <w:rPr>
          <w:b/>
        </w:rPr>
        <w:t>Рисунок A.8 – Профиль головы человека</w:t>
      </w: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0028E7" w:rsidP="002E585E">
      <w:pPr>
        <w:rPr>
          <w:b/>
        </w:rPr>
      </w:pPr>
    </w:p>
    <w:p w:rsidR="000028E7" w:rsidRDefault="00864628" w:rsidP="00864628">
      <w:pPr>
        <w:jc w:val="center"/>
        <w:rPr>
          <w:b/>
        </w:rPr>
      </w:pPr>
      <w:r>
        <w:rPr>
          <w:b/>
          <w:noProof/>
          <w:lang w:eastAsia="ru-RU"/>
        </w:rPr>
        <w:lastRenderedPageBreak/>
        <w:drawing>
          <wp:inline distT="0" distB="0" distL="0" distR="0">
            <wp:extent cx="2124075" cy="1685925"/>
            <wp:effectExtent l="0" t="0" r="9525"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24075" cy="1685925"/>
                    </a:xfrm>
                    <a:prstGeom prst="rect">
                      <a:avLst/>
                    </a:prstGeom>
                    <a:noFill/>
                    <a:ln>
                      <a:noFill/>
                    </a:ln>
                  </pic:spPr>
                </pic:pic>
              </a:graphicData>
            </a:graphic>
          </wp:inline>
        </w:drawing>
      </w:r>
    </w:p>
    <w:p w:rsidR="000028E7" w:rsidRDefault="000028E7" w:rsidP="002E585E">
      <w:pPr>
        <w:rPr>
          <w:b/>
        </w:rPr>
      </w:pPr>
    </w:p>
    <w:p w:rsidR="00864628" w:rsidRDefault="00864628" w:rsidP="00864628">
      <w:pPr>
        <w:jc w:val="center"/>
        <w:rPr>
          <w:b/>
        </w:rPr>
      </w:pPr>
      <w:r w:rsidRPr="00864628">
        <w:rPr>
          <w:b/>
        </w:rPr>
        <w:t>Рисунок A.9 – Вид спереди головы человека</w:t>
      </w:r>
    </w:p>
    <w:p w:rsidR="00864628" w:rsidRDefault="00864628" w:rsidP="002E585E">
      <w:pPr>
        <w:rPr>
          <w:b/>
        </w:rPr>
      </w:pPr>
    </w:p>
    <w:p w:rsidR="00864628" w:rsidRDefault="00864628" w:rsidP="002E585E">
      <w:pPr>
        <w:rPr>
          <w:b/>
        </w:rPr>
      </w:pPr>
      <w:r w:rsidRPr="00864628">
        <w:rPr>
          <w:b/>
        </w:rPr>
        <w:t>A.3.5 Чертеж руки и пальцев человека</w:t>
      </w:r>
    </w:p>
    <w:p w:rsidR="00864628" w:rsidRPr="00864628" w:rsidRDefault="00864628" w:rsidP="00864628">
      <w:pPr>
        <w:jc w:val="both"/>
      </w:pPr>
      <w:r>
        <w:rPr>
          <w:b/>
        </w:rPr>
        <w:tab/>
      </w:r>
      <w:r w:rsidRPr="00864628">
        <w:t>Сложность человеческой руки и многие возможные движения пальцев делают руку одним из наиболее трудных элементов символа, которые надо изображать. Упрощенный вид и форма изображения человеческой руки и пальцев представлен на Рисунке A.10. Пальцы и большой палец полного вида ладони не следует перемещать в другие позиции (т.е. их не следует растопыривать). В других видах всей руки пальцы могут растопырены.</w:t>
      </w:r>
    </w:p>
    <w:p w:rsidR="00864628" w:rsidRDefault="00864628" w:rsidP="002E585E">
      <w:pPr>
        <w:rPr>
          <w:b/>
        </w:rPr>
      </w:pPr>
    </w:p>
    <w:p w:rsidR="00864628" w:rsidRDefault="00864628" w:rsidP="00864628">
      <w:pPr>
        <w:jc w:val="center"/>
        <w:rPr>
          <w:b/>
        </w:rPr>
      </w:pPr>
      <w:r>
        <w:rPr>
          <w:b/>
          <w:noProof/>
          <w:lang w:eastAsia="ru-RU"/>
        </w:rPr>
        <w:drawing>
          <wp:inline distT="0" distB="0" distL="0" distR="0">
            <wp:extent cx="2390775" cy="1257300"/>
            <wp:effectExtent l="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390775" cy="1257300"/>
                    </a:xfrm>
                    <a:prstGeom prst="rect">
                      <a:avLst/>
                    </a:prstGeom>
                    <a:noFill/>
                    <a:ln>
                      <a:noFill/>
                    </a:ln>
                  </pic:spPr>
                </pic:pic>
              </a:graphicData>
            </a:graphic>
          </wp:inline>
        </w:drawing>
      </w:r>
    </w:p>
    <w:p w:rsidR="00864628" w:rsidRDefault="00864628" w:rsidP="00864628">
      <w:pPr>
        <w:jc w:val="center"/>
        <w:rPr>
          <w:b/>
        </w:rPr>
      </w:pPr>
      <w:r>
        <w:rPr>
          <w:b/>
          <w:noProof/>
          <w:lang w:eastAsia="ru-RU"/>
        </w:rPr>
        <w:drawing>
          <wp:inline distT="0" distB="0" distL="0" distR="0">
            <wp:extent cx="1819275" cy="390525"/>
            <wp:effectExtent l="0" t="0" r="9525"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19275" cy="390525"/>
                    </a:xfrm>
                    <a:prstGeom prst="rect">
                      <a:avLst/>
                    </a:prstGeom>
                    <a:noFill/>
                    <a:ln>
                      <a:noFill/>
                    </a:ln>
                  </pic:spPr>
                </pic:pic>
              </a:graphicData>
            </a:graphic>
          </wp:inline>
        </w:drawing>
      </w:r>
    </w:p>
    <w:p w:rsidR="00864628" w:rsidRDefault="00864628" w:rsidP="002E585E">
      <w:pPr>
        <w:rPr>
          <w:b/>
        </w:rPr>
      </w:pPr>
    </w:p>
    <w:p w:rsidR="00864628" w:rsidRPr="00864628" w:rsidRDefault="00864628" w:rsidP="00864628">
      <w:r w:rsidRPr="00864628">
        <w:t>Обозначение</w:t>
      </w:r>
    </w:p>
    <w:p w:rsidR="00864628" w:rsidRPr="00864628" w:rsidRDefault="00864628" w:rsidP="00864628">
      <w:r w:rsidRPr="00864628">
        <w:t xml:space="preserve">1 Точка поворота указательного пальца </w:t>
      </w:r>
      <w:r>
        <w:t xml:space="preserve">          </w:t>
      </w:r>
    </w:p>
    <w:p w:rsidR="00864628" w:rsidRPr="00864628" w:rsidRDefault="00864628" w:rsidP="00864628">
      <w:r w:rsidRPr="00864628">
        <w:t>2 Точка поворота среднего пальца поворота/соединения для кисти</w:t>
      </w:r>
    </w:p>
    <w:p w:rsidR="00864628" w:rsidRDefault="00864628" w:rsidP="00864628">
      <w:r w:rsidRPr="00864628">
        <w:t>3 Точка поворота безымянного пальца</w:t>
      </w:r>
    </w:p>
    <w:p w:rsidR="00864628" w:rsidRDefault="00864628" w:rsidP="00864628">
      <w:r w:rsidRPr="00864628">
        <w:t>4 Точка поворота мизинца</w:t>
      </w:r>
    </w:p>
    <w:p w:rsidR="00864628" w:rsidRDefault="00864628" w:rsidP="00864628">
      <w:r w:rsidRPr="00864628">
        <w:t>5 Точка поворота большого пальца</w:t>
      </w:r>
    </w:p>
    <w:p w:rsidR="00864628" w:rsidRDefault="00864628" w:rsidP="00864628">
      <w:r w:rsidRPr="00864628">
        <w:t>6 Точка поворота кисти</w:t>
      </w:r>
    </w:p>
    <w:p w:rsidR="00864628" w:rsidRPr="00864628" w:rsidRDefault="00864628" w:rsidP="00864628">
      <w:pPr>
        <w:rPr>
          <w:b/>
        </w:rPr>
      </w:pPr>
      <w:r w:rsidRPr="00864628">
        <w:t>7 Точка</w:t>
      </w:r>
    </w:p>
    <w:p w:rsidR="00864628" w:rsidRPr="00864628" w:rsidRDefault="00864628" w:rsidP="00864628">
      <w:pPr>
        <w:jc w:val="center"/>
        <w:rPr>
          <w:b/>
          <w:sz w:val="32"/>
        </w:rPr>
      </w:pPr>
      <w:r w:rsidRPr="00864628">
        <w:rPr>
          <w:rFonts w:eastAsiaTheme="minorHAnsi"/>
          <w:b/>
          <w:bCs/>
          <w:szCs w:val="20"/>
          <w:lang w:eastAsia="en-US"/>
        </w:rPr>
        <w:t>Рисунок A.10 – Рука (кисть)</w:t>
      </w:r>
    </w:p>
    <w:p w:rsidR="00864628" w:rsidRDefault="00864628" w:rsidP="002E585E">
      <w:pPr>
        <w:rPr>
          <w:b/>
        </w:rPr>
      </w:pPr>
    </w:p>
    <w:p w:rsidR="00864628" w:rsidRDefault="00864628" w:rsidP="002E585E">
      <w:pPr>
        <w:rPr>
          <w:b/>
        </w:rPr>
      </w:pPr>
      <w:r w:rsidRPr="00864628">
        <w:rPr>
          <w:b/>
        </w:rPr>
        <w:t>A.3.6 Профили кисти руки человека</w:t>
      </w:r>
    </w:p>
    <w:p w:rsidR="00864628" w:rsidRDefault="00864628" w:rsidP="00864628">
      <w:pPr>
        <w:jc w:val="both"/>
      </w:pPr>
      <w:r>
        <w:rPr>
          <w:b/>
        </w:rPr>
        <w:tab/>
      </w:r>
      <w:r w:rsidRPr="00864628">
        <w:t>Когда существует возможность нанесения вреда разным частям руки человека, то руки следует добавить к фигуре, чтобы улучшить узнавание элементов конечностей.</w:t>
      </w:r>
    </w:p>
    <w:p w:rsidR="00864628" w:rsidRPr="00864628" w:rsidRDefault="00864628" w:rsidP="00864628">
      <w:pPr>
        <w:ind w:firstLine="709"/>
        <w:jc w:val="both"/>
      </w:pPr>
      <w:r>
        <w:t>Выбор положения следует делать на основе той позиции, о которой можно судить как о наиболее драматической при вовлечении возможности нанесения вреда. Чтобы разработка была непротиворечивой, кисти следует добавлять к обеим рукам, даже если только одна рука подвергается риску.</w:t>
      </w:r>
    </w:p>
    <w:p w:rsidR="00864628" w:rsidRDefault="00864628" w:rsidP="002E585E">
      <w:pPr>
        <w:rPr>
          <w:b/>
        </w:rPr>
      </w:pPr>
    </w:p>
    <w:p w:rsidR="00864628" w:rsidRDefault="00864628" w:rsidP="002E585E">
      <w:pPr>
        <w:rPr>
          <w:b/>
        </w:rPr>
      </w:pPr>
    </w:p>
    <w:p w:rsidR="000028E7" w:rsidRDefault="00864628" w:rsidP="002E585E">
      <w:pPr>
        <w:rPr>
          <w:b/>
        </w:rPr>
      </w:pPr>
      <w:r>
        <w:rPr>
          <w:b/>
          <w:noProof/>
          <w:lang w:eastAsia="ru-RU"/>
        </w:rPr>
        <w:lastRenderedPageBreak/>
        <w:drawing>
          <wp:inline distT="0" distB="0" distL="0" distR="0">
            <wp:extent cx="5286375" cy="2076450"/>
            <wp:effectExtent l="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86375" cy="2076450"/>
                    </a:xfrm>
                    <a:prstGeom prst="rect">
                      <a:avLst/>
                    </a:prstGeom>
                    <a:noFill/>
                    <a:ln>
                      <a:noFill/>
                    </a:ln>
                  </pic:spPr>
                </pic:pic>
              </a:graphicData>
            </a:graphic>
          </wp:inline>
        </w:drawing>
      </w:r>
    </w:p>
    <w:p w:rsidR="00864628" w:rsidRDefault="00864628" w:rsidP="00864628">
      <w:pPr>
        <w:jc w:val="center"/>
        <w:rPr>
          <w:b/>
        </w:rPr>
      </w:pPr>
      <w:r w:rsidRPr="00864628">
        <w:rPr>
          <w:b/>
        </w:rPr>
        <w:t>Рисунок A.11 – Положения руки</w:t>
      </w:r>
    </w:p>
    <w:p w:rsidR="00864628" w:rsidRDefault="00864628" w:rsidP="00864628">
      <w:pPr>
        <w:rPr>
          <w:b/>
        </w:rPr>
      </w:pPr>
    </w:p>
    <w:p w:rsidR="00864628" w:rsidRDefault="00864628" w:rsidP="00864628">
      <w:r w:rsidRPr="00864628">
        <w:t>Следует использовать профили руки, чтобы передать чувство глубины</w:t>
      </w:r>
    </w:p>
    <w:p w:rsidR="00864628" w:rsidRPr="00864628" w:rsidRDefault="00864628" w:rsidP="00864628"/>
    <w:p w:rsidR="00864628" w:rsidRPr="00864628" w:rsidRDefault="00B309ED" w:rsidP="00864628">
      <w:pPr>
        <w:jc w:val="both"/>
        <w:rPr>
          <w:sz w:val="20"/>
        </w:rPr>
      </w:pPr>
      <w:r>
        <w:rPr>
          <w:sz w:val="20"/>
        </w:rPr>
        <w:t>П</w:t>
      </w:r>
      <w:r w:rsidRPr="00864628">
        <w:rPr>
          <w:sz w:val="20"/>
        </w:rPr>
        <w:t>римечание</w:t>
      </w:r>
      <w:r>
        <w:rPr>
          <w:sz w:val="20"/>
        </w:rPr>
        <w:t xml:space="preserve"> - </w:t>
      </w:r>
      <w:r w:rsidR="00864628" w:rsidRPr="00864628">
        <w:rPr>
          <w:sz w:val="20"/>
        </w:rPr>
        <w:t xml:space="preserve"> 1</w:t>
      </w:r>
      <w:proofErr w:type="gramStart"/>
      <w:r w:rsidR="00864628" w:rsidRPr="00864628">
        <w:rPr>
          <w:sz w:val="20"/>
        </w:rPr>
        <w:t xml:space="preserve"> К</w:t>
      </w:r>
      <w:proofErr w:type="gramEnd"/>
      <w:r w:rsidR="00864628" w:rsidRPr="00864628">
        <w:rPr>
          <w:sz w:val="20"/>
        </w:rPr>
        <w:t>огда рука показывается в перспективе, то позиционирование пальцев может создавать трехмерное впечатление.</w:t>
      </w:r>
    </w:p>
    <w:p w:rsidR="00864628" w:rsidRPr="00864628" w:rsidRDefault="00864628" w:rsidP="00864628">
      <w:pPr>
        <w:jc w:val="both"/>
        <w:rPr>
          <w:sz w:val="20"/>
        </w:rPr>
      </w:pPr>
      <w:r w:rsidRPr="00864628">
        <w:rPr>
          <w:sz w:val="20"/>
        </w:rPr>
        <w:t>Основной профиль руки может быть видоизменен для лучшего изображения взаимодействия руки и пальцев с разными типами оборудования. Примеры такого взаимодействия включают следующее:</w:t>
      </w:r>
    </w:p>
    <w:p w:rsidR="00864628" w:rsidRPr="00864628" w:rsidRDefault="00864628" w:rsidP="00864628">
      <w:pPr>
        <w:jc w:val="both"/>
        <w:rPr>
          <w:sz w:val="20"/>
        </w:rPr>
      </w:pPr>
      <w:r w:rsidRPr="00864628">
        <w:rPr>
          <w:sz w:val="20"/>
        </w:rPr>
        <w:t>– пальцы захвачены в роликах (см. Рисунок A.12);</w:t>
      </w:r>
    </w:p>
    <w:p w:rsidR="00864628" w:rsidRPr="00864628" w:rsidRDefault="00864628" w:rsidP="00864628">
      <w:pPr>
        <w:jc w:val="both"/>
        <w:rPr>
          <w:sz w:val="20"/>
        </w:rPr>
      </w:pPr>
      <w:r w:rsidRPr="00864628">
        <w:rPr>
          <w:sz w:val="20"/>
        </w:rPr>
        <w:t>– рука и пальцы подвергаются удару острым предметом (см. Рисунок A.13);</w:t>
      </w:r>
    </w:p>
    <w:p w:rsidR="00864628" w:rsidRPr="00864628" w:rsidRDefault="00864628" w:rsidP="00864628">
      <w:pPr>
        <w:jc w:val="both"/>
        <w:rPr>
          <w:sz w:val="20"/>
        </w:rPr>
      </w:pPr>
      <w:r w:rsidRPr="00864628">
        <w:rPr>
          <w:sz w:val="20"/>
        </w:rPr>
        <w:t>– пальцы захвачены между зубчатыми колесами (см. Рисунок A.14);</w:t>
      </w:r>
    </w:p>
    <w:p w:rsidR="00864628" w:rsidRDefault="00864628" w:rsidP="00864628">
      <w:pPr>
        <w:jc w:val="both"/>
        <w:rPr>
          <w:sz w:val="20"/>
        </w:rPr>
      </w:pPr>
      <w:r w:rsidRPr="00864628">
        <w:rPr>
          <w:sz w:val="20"/>
        </w:rPr>
        <w:t>– пальцы, касающиеся поверхности (см. Рисунок A.15);</w:t>
      </w:r>
    </w:p>
    <w:p w:rsidR="00864628" w:rsidRPr="00864628" w:rsidRDefault="00864628" w:rsidP="00864628">
      <w:pPr>
        <w:jc w:val="both"/>
        <w:rPr>
          <w:sz w:val="20"/>
        </w:rPr>
      </w:pPr>
      <w:r>
        <w:rPr>
          <w:sz w:val="20"/>
        </w:rPr>
        <w:t xml:space="preserve">                          </w:t>
      </w:r>
      <w:r w:rsidR="00B309ED">
        <w:rPr>
          <w:sz w:val="20"/>
        </w:rPr>
        <w:t xml:space="preserve">   </w:t>
      </w:r>
      <w:r>
        <w:rPr>
          <w:sz w:val="20"/>
        </w:rPr>
        <w:t xml:space="preserve">2 </w:t>
      </w:r>
      <w:r w:rsidRPr="00864628">
        <w:rPr>
          <w:sz w:val="20"/>
        </w:rPr>
        <w:t xml:space="preserve">Пальцы не имеют коническую </w:t>
      </w:r>
      <w:proofErr w:type="gramStart"/>
      <w:r w:rsidRPr="00864628">
        <w:rPr>
          <w:sz w:val="20"/>
        </w:rPr>
        <w:t>форму</w:t>
      </w:r>
      <w:proofErr w:type="gramEnd"/>
      <w:r w:rsidRPr="00864628">
        <w:rPr>
          <w:sz w:val="20"/>
        </w:rPr>
        <w:t xml:space="preserve"> и кончики пальцев закру</w:t>
      </w:r>
      <w:r>
        <w:rPr>
          <w:sz w:val="20"/>
        </w:rPr>
        <w:t xml:space="preserve">гляются. Вид профиля использует </w:t>
      </w:r>
      <w:r w:rsidRPr="00864628">
        <w:rPr>
          <w:sz w:val="20"/>
        </w:rPr>
        <w:t>только три пальца плюс большой палец</w:t>
      </w:r>
      <w:r>
        <w:rPr>
          <w:sz w:val="20"/>
        </w:rPr>
        <w:t>.</w:t>
      </w:r>
    </w:p>
    <w:p w:rsidR="00864628" w:rsidRDefault="00864628" w:rsidP="00864628">
      <w:pPr>
        <w:jc w:val="center"/>
        <w:rPr>
          <w:b/>
        </w:rPr>
      </w:pPr>
    </w:p>
    <w:p w:rsidR="00864628" w:rsidRDefault="00864628" w:rsidP="00864628">
      <w:pPr>
        <w:jc w:val="center"/>
        <w:rPr>
          <w:b/>
        </w:rPr>
      </w:pPr>
      <w:r>
        <w:rPr>
          <w:b/>
          <w:noProof/>
          <w:lang w:eastAsia="ru-RU"/>
        </w:rPr>
        <w:drawing>
          <wp:inline distT="0" distB="0" distL="0" distR="0">
            <wp:extent cx="2886075" cy="2133600"/>
            <wp:effectExtent l="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86075" cy="2133600"/>
                    </a:xfrm>
                    <a:prstGeom prst="rect">
                      <a:avLst/>
                    </a:prstGeom>
                    <a:noFill/>
                    <a:ln>
                      <a:noFill/>
                    </a:ln>
                  </pic:spPr>
                </pic:pic>
              </a:graphicData>
            </a:graphic>
          </wp:inline>
        </w:drawing>
      </w:r>
    </w:p>
    <w:p w:rsidR="00864628" w:rsidRDefault="00864628" w:rsidP="00864628">
      <w:pPr>
        <w:jc w:val="center"/>
        <w:rPr>
          <w:b/>
        </w:rPr>
      </w:pPr>
    </w:p>
    <w:p w:rsidR="00864628" w:rsidRDefault="00864628" w:rsidP="00864628">
      <w:pPr>
        <w:jc w:val="center"/>
        <w:rPr>
          <w:b/>
        </w:rPr>
      </w:pPr>
      <w:r w:rsidRPr="00864628">
        <w:rPr>
          <w:b/>
        </w:rPr>
        <w:t>Рисунок A.12 – Пример 1 для профиля руки</w:t>
      </w: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r>
        <w:rPr>
          <w:b/>
          <w:noProof/>
          <w:lang w:eastAsia="ru-RU"/>
        </w:rPr>
        <w:lastRenderedPageBreak/>
        <w:drawing>
          <wp:inline distT="0" distB="0" distL="0" distR="0">
            <wp:extent cx="3762375" cy="2190750"/>
            <wp:effectExtent l="0" t="0" r="952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762375" cy="2190750"/>
                    </a:xfrm>
                    <a:prstGeom prst="rect">
                      <a:avLst/>
                    </a:prstGeom>
                    <a:noFill/>
                    <a:ln>
                      <a:noFill/>
                    </a:ln>
                  </pic:spPr>
                </pic:pic>
              </a:graphicData>
            </a:graphic>
          </wp:inline>
        </w:drawing>
      </w:r>
    </w:p>
    <w:p w:rsidR="00864628" w:rsidRDefault="00864628" w:rsidP="00864628">
      <w:pPr>
        <w:jc w:val="center"/>
        <w:rPr>
          <w:b/>
        </w:rPr>
      </w:pPr>
      <w:r w:rsidRPr="00864628">
        <w:rPr>
          <w:b/>
        </w:rPr>
        <w:t>Рисунок A.13 – Пример 2 для профиля руки</w:t>
      </w:r>
    </w:p>
    <w:p w:rsidR="00864628" w:rsidRDefault="00864628" w:rsidP="00864628">
      <w:pPr>
        <w:jc w:val="center"/>
        <w:rPr>
          <w:b/>
        </w:rPr>
      </w:pPr>
    </w:p>
    <w:p w:rsidR="00864628" w:rsidRDefault="00864628" w:rsidP="00864628">
      <w:pPr>
        <w:jc w:val="center"/>
        <w:rPr>
          <w:b/>
        </w:rPr>
      </w:pPr>
      <w:r>
        <w:rPr>
          <w:b/>
          <w:noProof/>
          <w:lang w:eastAsia="ru-RU"/>
        </w:rPr>
        <w:drawing>
          <wp:inline distT="0" distB="0" distL="0" distR="0">
            <wp:extent cx="3762375" cy="1838325"/>
            <wp:effectExtent l="0" t="0" r="9525"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762375" cy="1838325"/>
                    </a:xfrm>
                    <a:prstGeom prst="rect">
                      <a:avLst/>
                    </a:prstGeom>
                    <a:noFill/>
                    <a:ln>
                      <a:noFill/>
                    </a:ln>
                  </pic:spPr>
                </pic:pic>
              </a:graphicData>
            </a:graphic>
          </wp:inline>
        </w:drawing>
      </w:r>
    </w:p>
    <w:p w:rsidR="00864628" w:rsidRDefault="00864628" w:rsidP="00864628">
      <w:pPr>
        <w:jc w:val="center"/>
        <w:rPr>
          <w:b/>
        </w:rPr>
      </w:pPr>
      <w:r w:rsidRPr="00864628">
        <w:rPr>
          <w:b/>
        </w:rPr>
        <w:t>Рисунок A.14 – Пример 3 для профиля руки</w:t>
      </w:r>
    </w:p>
    <w:p w:rsidR="00864628" w:rsidRDefault="00864628" w:rsidP="00864628">
      <w:pPr>
        <w:jc w:val="center"/>
        <w:rPr>
          <w:b/>
        </w:rPr>
      </w:pPr>
      <w:r>
        <w:rPr>
          <w:b/>
          <w:noProof/>
          <w:lang w:eastAsia="ru-RU"/>
        </w:rPr>
        <w:drawing>
          <wp:inline distT="0" distB="0" distL="0" distR="0">
            <wp:extent cx="3990975" cy="1933575"/>
            <wp:effectExtent l="0" t="0" r="9525"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990975" cy="1933575"/>
                    </a:xfrm>
                    <a:prstGeom prst="rect">
                      <a:avLst/>
                    </a:prstGeom>
                    <a:noFill/>
                    <a:ln>
                      <a:noFill/>
                    </a:ln>
                  </pic:spPr>
                </pic:pic>
              </a:graphicData>
            </a:graphic>
          </wp:inline>
        </w:drawing>
      </w:r>
    </w:p>
    <w:p w:rsidR="00864628" w:rsidRDefault="00864628" w:rsidP="00864628">
      <w:pPr>
        <w:jc w:val="center"/>
        <w:rPr>
          <w:b/>
        </w:rPr>
      </w:pPr>
      <w:r w:rsidRPr="00864628">
        <w:rPr>
          <w:b/>
        </w:rPr>
        <w:t>Рисунок A.15 – Пример 4 для профиля руки</w:t>
      </w:r>
    </w:p>
    <w:p w:rsidR="00864628" w:rsidRDefault="00864628" w:rsidP="00864628">
      <w:pPr>
        <w:jc w:val="center"/>
        <w:rPr>
          <w:b/>
        </w:rPr>
      </w:pPr>
    </w:p>
    <w:p w:rsidR="00864628" w:rsidRDefault="00864628" w:rsidP="00864628">
      <w:pPr>
        <w:rPr>
          <w:b/>
        </w:rPr>
      </w:pPr>
      <w:r w:rsidRPr="00864628">
        <w:rPr>
          <w:b/>
        </w:rPr>
        <w:t>A.3.7 Чертеж ноги человека</w:t>
      </w:r>
    </w:p>
    <w:p w:rsidR="00864628" w:rsidRPr="00864628" w:rsidRDefault="00864628" w:rsidP="00864628">
      <w:pPr>
        <w:ind w:firstLine="709"/>
        <w:jc w:val="both"/>
      </w:pPr>
      <w:r w:rsidRPr="00864628">
        <w:t>Чтобы изобразить только нижнюю часть ноги или стопу, можно использовать стилизованную ногу, показанную на Рисунке A.16. Ее можно показывать, обращенной либо влево, либо вправо. Для изображения некоторых возможностей нанесения вреда, которые вовлекают ногу или нижние части конечностей, показ полной фигуры человека с добавлением ступней, может способствовать узнаванию</w:t>
      </w:r>
      <w:r>
        <w:t xml:space="preserve"> </w:t>
      </w:r>
      <w:r w:rsidRPr="00864628">
        <w:t>элемента конечности, который подвергается риску (см. Рисунок A.17). Для таких графических символов ступни, показанные на Рисунке A.16, могут быть добавлены в точках соединения конца ноги на трафарете фигуры человека, который показан на Рисунках A.3 и А.6.</w:t>
      </w:r>
    </w:p>
    <w:p w:rsidR="00864628" w:rsidRDefault="00864628" w:rsidP="00864628">
      <w:pPr>
        <w:jc w:val="center"/>
        <w:rPr>
          <w:b/>
        </w:rPr>
      </w:pPr>
    </w:p>
    <w:p w:rsidR="00864628" w:rsidRDefault="00864628" w:rsidP="00864628">
      <w:pPr>
        <w:jc w:val="center"/>
        <w:rPr>
          <w:b/>
        </w:rPr>
      </w:pPr>
      <w:r>
        <w:rPr>
          <w:b/>
          <w:noProof/>
          <w:lang w:eastAsia="ru-RU"/>
        </w:rPr>
        <w:lastRenderedPageBreak/>
        <w:drawing>
          <wp:inline distT="0" distB="0" distL="0" distR="0">
            <wp:extent cx="5781675" cy="2162175"/>
            <wp:effectExtent l="0" t="0" r="9525"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81675" cy="2162175"/>
                    </a:xfrm>
                    <a:prstGeom prst="rect">
                      <a:avLst/>
                    </a:prstGeom>
                    <a:noFill/>
                    <a:ln>
                      <a:noFill/>
                    </a:ln>
                  </pic:spPr>
                </pic:pic>
              </a:graphicData>
            </a:graphic>
          </wp:inline>
        </w:drawing>
      </w:r>
    </w:p>
    <w:p w:rsidR="00864628" w:rsidRDefault="00864628" w:rsidP="00864628">
      <w:pPr>
        <w:jc w:val="center"/>
        <w:rPr>
          <w:b/>
        </w:rPr>
      </w:pPr>
    </w:p>
    <w:p w:rsidR="00864628" w:rsidRDefault="00864628" w:rsidP="00864628">
      <w:pPr>
        <w:rPr>
          <w:rFonts w:ascii="Arial" w:eastAsiaTheme="minorHAnsi" w:hAnsi="Arial" w:cs="Arial"/>
          <w:sz w:val="20"/>
          <w:szCs w:val="20"/>
          <w:lang w:eastAsia="en-US"/>
        </w:rPr>
      </w:pPr>
      <w:r>
        <w:rPr>
          <w:rFonts w:ascii="Arial" w:eastAsiaTheme="minorHAnsi" w:hAnsi="Arial" w:cs="Arial"/>
          <w:sz w:val="20"/>
          <w:szCs w:val="20"/>
          <w:lang w:eastAsia="en-US"/>
        </w:rPr>
        <w:t xml:space="preserve">  a) Позиция A                                                                                                                b) Позиция B</w:t>
      </w:r>
    </w:p>
    <w:p w:rsidR="00864628" w:rsidRDefault="00864628" w:rsidP="00864628">
      <w:pPr>
        <w:rPr>
          <w:rFonts w:ascii="Arial" w:eastAsiaTheme="minorHAnsi" w:hAnsi="Arial" w:cs="Arial"/>
          <w:sz w:val="14"/>
          <w:szCs w:val="14"/>
          <w:lang w:eastAsia="en-US"/>
        </w:rPr>
      </w:pPr>
    </w:p>
    <w:p w:rsidR="00864628" w:rsidRDefault="00864628" w:rsidP="00864628">
      <w:pPr>
        <w:rPr>
          <w:b/>
        </w:rPr>
      </w:pPr>
      <w:r w:rsidRPr="00864628">
        <w:rPr>
          <w:rFonts w:eastAsiaTheme="minorHAnsi"/>
          <w:vertAlign w:val="superscript"/>
          <w:lang w:eastAsia="en-US"/>
        </w:rPr>
        <w:t>а</w:t>
      </w:r>
      <w:r>
        <w:rPr>
          <w:rFonts w:eastAsiaTheme="minorHAnsi"/>
          <w:lang w:eastAsia="en-US"/>
        </w:rPr>
        <w:t xml:space="preserve"> </w:t>
      </w:r>
      <w:r w:rsidRPr="00864628">
        <w:rPr>
          <w:rFonts w:eastAsiaTheme="minorHAnsi"/>
          <w:lang w:eastAsia="en-US"/>
        </w:rPr>
        <w:t>точки</w:t>
      </w:r>
      <w:r>
        <w:rPr>
          <w:rFonts w:ascii="Arial" w:eastAsiaTheme="minorHAnsi" w:hAnsi="Arial" w:cs="Arial"/>
          <w:sz w:val="18"/>
          <w:szCs w:val="18"/>
          <w:lang w:eastAsia="en-US"/>
        </w:rPr>
        <w:t xml:space="preserve"> соединения ступни</w:t>
      </w:r>
    </w:p>
    <w:p w:rsidR="00864628" w:rsidRDefault="00864628" w:rsidP="00864628">
      <w:pPr>
        <w:jc w:val="center"/>
        <w:rPr>
          <w:b/>
        </w:rPr>
      </w:pPr>
    </w:p>
    <w:p w:rsidR="00864628" w:rsidRDefault="00864628" w:rsidP="00864628">
      <w:pPr>
        <w:jc w:val="center"/>
        <w:rPr>
          <w:b/>
        </w:rPr>
      </w:pPr>
      <w:r w:rsidRPr="00864628">
        <w:rPr>
          <w:b/>
        </w:rPr>
        <w:t>Рисунок A.16 – Стилизованная часть ноги с точками соединения</w:t>
      </w:r>
    </w:p>
    <w:p w:rsidR="00864628" w:rsidRDefault="00864628" w:rsidP="00864628">
      <w:pPr>
        <w:jc w:val="center"/>
        <w:rPr>
          <w:b/>
        </w:rPr>
      </w:pPr>
    </w:p>
    <w:p w:rsidR="00864628" w:rsidRDefault="00864628" w:rsidP="00864628">
      <w:pPr>
        <w:jc w:val="center"/>
        <w:rPr>
          <w:b/>
        </w:rPr>
      </w:pPr>
      <w:r>
        <w:rPr>
          <w:b/>
          <w:noProof/>
          <w:lang w:eastAsia="ru-RU"/>
        </w:rPr>
        <w:drawing>
          <wp:inline distT="0" distB="0" distL="0" distR="0">
            <wp:extent cx="4181475" cy="3333750"/>
            <wp:effectExtent l="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181475" cy="3333750"/>
                    </a:xfrm>
                    <a:prstGeom prst="rect">
                      <a:avLst/>
                    </a:prstGeom>
                    <a:noFill/>
                    <a:ln>
                      <a:noFill/>
                    </a:ln>
                  </pic:spPr>
                </pic:pic>
              </a:graphicData>
            </a:graphic>
          </wp:inline>
        </w:drawing>
      </w:r>
    </w:p>
    <w:p w:rsidR="00864628" w:rsidRDefault="00864628" w:rsidP="00864628">
      <w:pPr>
        <w:jc w:val="center"/>
        <w:rPr>
          <w:b/>
        </w:rPr>
      </w:pPr>
      <w:r w:rsidRPr="00864628">
        <w:rPr>
          <w:b/>
        </w:rPr>
        <w:t>Рисунок A.17 – Пример динамического отображения возмож</w:t>
      </w:r>
      <w:r>
        <w:rPr>
          <w:b/>
        </w:rPr>
        <w:t xml:space="preserve">ного нанесения вреда, используя </w:t>
      </w:r>
      <w:r w:rsidRPr="00864628">
        <w:rPr>
          <w:b/>
        </w:rPr>
        <w:t>трафарет тела человека со стилизованной ступней</w:t>
      </w:r>
    </w:p>
    <w:p w:rsidR="00864628" w:rsidRDefault="00864628" w:rsidP="00864628">
      <w:pPr>
        <w:jc w:val="center"/>
        <w:rPr>
          <w:b/>
        </w:rPr>
      </w:pPr>
    </w:p>
    <w:p w:rsidR="00864628" w:rsidRDefault="00864628" w:rsidP="00864628">
      <w:pPr>
        <w:rPr>
          <w:b/>
        </w:rPr>
      </w:pPr>
      <w:r w:rsidRPr="00864628">
        <w:rPr>
          <w:b/>
        </w:rPr>
        <w:t>A.4 Представление воды в знаках безопасности на воде</w:t>
      </w:r>
    </w:p>
    <w:p w:rsidR="00864628" w:rsidRDefault="00864628" w:rsidP="00864628">
      <w:pPr>
        <w:rPr>
          <w:b/>
        </w:rPr>
      </w:pPr>
    </w:p>
    <w:p w:rsidR="00864628" w:rsidRPr="00864628" w:rsidRDefault="00864628" w:rsidP="00864628">
      <w:pPr>
        <w:ind w:firstLine="709"/>
        <w:jc w:val="both"/>
      </w:pPr>
      <w:r w:rsidRPr="00864628">
        <w:t>Вода является одним из главных элементов многих графических символов, используемых в знаках обеспечения безопасности на воде. В случае, когда изображаются виды деятельности или оборудования на поверхности или над поверхностью воды, воду следует представлять двумя волнистыми линиями. Когда изображаются виды деятельности или оборудования под поверхностью</w:t>
      </w:r>
    </w:p>
    <w:p w:rsidR="00864628" w:rsidRDefault="00864628" w:rsidP="00864628">
      <w:pPr>
        <w:jc w:val="both"/>
      </w:pPr>
      <w:r w:rsidRPr="00864628">
        <w:lastRenderedPageBreak/>
        <w:t>воды, воду следует представлять одной волнистой линией. Чтобы изобразить глубину воды, воду следует представлять многочисленными волнистыми линиями. Представление воды следует делать непротиворечивым со всем семейством элементов графических символов, данных в ISO 20712-1.</w:t>
      </w:r>
    </w:p>
    <w:p w:rsidR="00864628" w:rsidRDefault="00864628" w:rsidP="00864628">
      <w:pPr>
        <w:jc w:val="both"/>
      </w:pPr>
    </w:p>
    <w:p w:rsidR="00864628" w:rsidRDefault="00864628" w:rsidP="00864628">
      <w:pPr>
        <w:jc w:val="both"/>
        <w:rPr>
          <w:b/>
        </w:rPr>
      </w:pPr>
      <w:r w:rsidRPr="00864628">
        <w:rPr>
          <w:b/>
        </w:rPr>
        <w:t>A.5 Качество восприятия</w:t>
      </w:r>
    </w:p>
    <w:p w:rsidR="00864628" w:rsidRPr="00864628" w:rsidRDefault="00864628" w:rsidP="00864628">
      <w:pPr>
        <w:jc w:val="both"/>
        <w:rPr>
          <w:b/>
        </w:rPr>
      </w:pPr>
    </w:p>
    <w:p w:rsidR="00864628" w:rsidRDefault="00864628" w:rsidP="00864628">
      <w:pPr>
        <w:ind w:firstLine="709"/>
        <w:jc w:val="both"/>
      </w:pPr>
      <w:r w:rsidRPr="00864628">
        <w:t>Чтобы проверить разборчивость нового графического символа, разработчик может использовать испытательные методы ISO 9186-2 для оценки размера и формы графических элементов с точки зрения их распознаваемости. Он может также определить фактор дистанции применения знака безопасности, как задано в ISO 3864-1:2011, Приложение A. Начальная проверка четкости деталей на этапе разработки может вовлекать обзор размера трафарета, уменьшенного до 25 %, см. Рисунки 13 и 14.</w:t>
      </w:r>
    </w:p>
    <w:p w:rsidR="00864628" w:rsidRPr="00864628" w:rsidRDefault="00864628" w:rsidP="00864628">
      <w:pPr>
        <w:ind w:firstLine="709"/>
        <w:jc w:val="both"/>
        <w:rPr>
          <w:b/>
        </w:rPr>
      </w:pPr>
    </w:p>
    <w:p w:rsidR="00864628" w:rsidRPr="00864628" w:rsidRDefault="00864628" w:rsidP="00864628">
      <w:pPr>
        <w:jc w:val="both"/>
        <w:rPr>
          <w:b/>
        </w:rPr>
      </w:pPr>
      <w:r w:rsidRPr="00864628">
        <w:rPr>
          <w:b/>
        </w:rPr>
        <w:t>А.6 Многосторонняя понятность</w:t>
      </w:r>
    </w:p>
    <w:p w:rsidR="00864628" w:rsidRDefault="00864628" w:rsidP="00864628">
      <w:pPr>
        <w:jc w:val="both"/>
        <w:rPr>
          <w:b/>
        </w:rPr>
      </w:pPr>
    </w:p>
    <w:p w:rsidR="00864628" w:rsidRPr="007C47DE" w:rsidRDefault="00864628" w:rsidP="00864628">
      <w:pPr>
        <w:ind w:firstLine="709"/>
        <w:jc w:val="both"/>
      </w:pPr>
      <w:r w:rsidRPr="007C47DE">
        <w:t>Чтобы проверить степень понятности знака безопасности, разработчику следует использовать испытательные методы ISO 9186-1 для оценки того, как хорошо знак безопасности передает предназначенный ему смысл. Затем исходный знак безопасности следует видоизменить, если в этом есть необходимость.</w:t>
      </w:r>
    </w:p>
    <w:p w:rsidR="00864628" w:rsidRPr="007C47DE" w:rsidRDefault="00864628" w:rsidP="00864628">
      <w:pPr>
        <w:ind w:firstLine="709"/>
        <w:jc w:val="both"/>
      </w:pPr>
      <w:r w:rsidRPr="007C47DE">
        <w:t>В случае, когда нормальный размер применения знака безопасности составляет меньше 70 мм, то этот знак безопасности следует испытать на планируемом размере применения.</w:t>
      </w: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r w:rsidRPr="00864628">
        <w:rPr>
          <w:b/>
        </w:rPr>
        <w:lastRenderedPageBreak/>
        <w:t>Библиография</w:t>
      </w:r>
    </w:p>
    <w:p w:rsidR="00864628" w:rsidRDefault="00864628" w:rsidP="00A76817">
      <w:pPr>
        <w:jc w:val="both"/>
        <w:rPr>
          <w:b/>
        </w:rPr>
      </w:pPr>
    </w:p>
    <w:p w:rsidR="00864628" w:rsidRPr="00992D8A" w:rsidRDefault="00864628" w:rsidP="00A76817">
      <w:pPr>
        <w:jc w:val="both"/>
      </w:pPr>
      <w:r w:rsidRPr="00A76817">
        <w:t>[1] I</w:t>
      </w:r>
      <w:r w:rsidR="00B309ED">
        <w:t>SO 7000</w:t>
      </w:r>
      <w:r w:rsidRPr="00A76817">
        <w:t xml:space="preserve"> Символы графические для использования на оборудовании. </w:t>
      </w:r>
      <w:r w:rsidRPr="00992D8A">
        <w:t>Зарегистрированные символы 1</w:t>
      </w:r>
    </w:p>
    <w:p w:rsidR="00864628" w:rsidRPr="00992D8A" w:rsidRDefault="00864628" w:rsidP="00A76817">
      <w:pPr>
        <w:jc w:val="both"/>
      </w:pPr>
      <w:r w:rsidRPr="00992D8A">
        <w:t xml:space="preserve">[2] </w:t>
      </w:r>
      <w:r w:rsidR="00B309ED" w:rsidRPr="00992D8A">
        <w:t>ISO 7001</w:t>
      </w:r>
      <w:r w:rsidRPr="00992D8A">
        <w:t xml:space="preserve"> Символы графические. Общественные информационные символы 2</w:t>
      </w:r>
    </w:p>
    <w:p w:rsidR="00864628" w:rsidRPr="00992D8A" w:rsidRDefault="00B309ED" w:rsidP="00A76817">
      <w:pPr>
        <w:jc w:val="both"/>
      </w:pPr>
      <w:r w:rsidRPr="00992D8A">
        <w:t>[3] ISO 9196-1</w:t>
      </w:r>
      <w:r w:rsidR="00864628" w:rsidRPr="00992D8A">
        <w:t xml:space="preserve"> Символы графические. Испытательные методы. Часть 1. Методы </w:t>
      </w:r>
      <w:proofErr w:type="gramStart"/>
      <w:r w:rsidR="00864628" w:rsidRPr="00992D8A">
        <w:t>для</w:t>
      </w:r>
      <w:proofErr w:type="gramEnd"/>
    </w:p>
    <w:p w:rsidR="00864628" w:rsidRPr="00992D8A" w:rsidRDefault="00864628" w:rsidP="00A76817">
      <w:pPr>
        <w:jc w:val="both"/>
      </w:pPr>
      <w:r w:rsidRPr="00992D8A">
        <w:t>испытания многосторонней понятности</w:t>
      </w:r>
    </w:p>
    <w:p w:rsidR="00864628" w:rsidRPr="00992D8A" w:rsidRDefault="00B309ED" w:rsidP="00A76817">
      <w:pPr>
        <w:jc w:val="both"/>
      </w:pPr>
      <w:r w:rsidRPr="00992D8A">
        <w:t>[4] ISO 9196-2</w:t>
      </w:r>
      <w:r w:rsidR="00864628" w:rsidRPr="00992D8A">
        <w:t xml:space="preserve"> Символы графические. Испытательные методы. Часть 2. Методы для проверки качества восприятия</w:t>
      </w:r>
    </w:p>
    <w:p w:rsidR="00864628" w:rsidRPr="00A76817" w:rsidRDefault="00B309ED" w:rsidP="00A76817">
      <w:pPr>
        <w:jc w:val="both"/>
      </w:pPr>
      <w:r w:rsidRPr="00992D8A">
        <w:t xml:space="preserve">[5] ISO/IEC </w:t>
      </w:r>
      <w:proofErr w:type="spellStart"/>
      <w:r w:rsidRPr="00992D8A">
        <w:t>Guide</w:t>
      </w:r>
      <w:proofErr w:type="spellEnd"/>
      <w:r w:rsidRPr="00992D8A">
        <w:t xml:space="preserve"> 74</w:t>
      </w:r>
      <w:r w:rsidR="00864628" w:rsidRPr="00992D8A">
        <w:t xml:space="preserve"> Символы графические. Технические руководящие указания для рассмотрения нужд потребителя</w:t>
      </w:r>
    </w:p>
    <w:p w:rsidR="00864628" w:rsidRDefault="00864628" w:rsidP="00864628">
      <w:pPr>
        <w:jc w:val="both"/>
        <w:rPr>
          <w:b/>
        </w:rPr>
      </w:pPr>
      <w:bookmarkStart w:id="0" w:name="_GoBack"/>
      <w:bookmarkEnd w:id="0"/>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864628" w:rsidRDefault="00864628" w:rsidP="00864628">
      <w:pPr>
        <w:jc w:val="center"/>
        <w:rPr>
          <w:b/>
        </w:rPr>
      </w:pPr>
    </w:p>
    <w:p w:rsidR="00A76817" w:rsidRDefault="00A76817" w:rsidP="00864628">
      <w:pPr>
        <w:jc w:val="center"/>
        <w:rPr>
          <w:b/>
        </w:rPr>
      </w:pPr>
    </w:p>
    <w:p w:rsidR="00A76817" w:rsidRDefault="00A76817" w:rsidP="00864628">
      <w:pPr>
        <w:jc w:val="center"/>
        <w:rPr>
          <w:b/>
        </w:rPr>
      </w:pPr>
      <w:r>
        <w:rPr>
          <w:b/>
        </w:rPr>
        <w:t>_____________________________________________________________________________</w:t>
      </w:r>
    </w:p>
    <w:p w:rsidR="002E585E" w:rsidRPr="00345F50" w:rsidRDefault="002E585E" w:rsidP="002E585E">
      <w:pPr>
        <w:rPr>
          <w:b/>
        </w:rPr>
      </w:pPr>
      <w:r w:rsidRPr="003205CD">
        <w:rPr>
          <w:b/>
        </w:rPr>
        <w:t xml:space="preserve">УДК </w:t>
      </w:r>
      <w:r w:rsidR="00233A4E">
        <w:rPr>
          <w:b/>
        </w:rPr>
        <w:t>01.080.20</w:t>
      </w:r>
      <w:r w:rsidRPr="003205CD">
        <w:rPr>
          <w:b/>
        </w:rPr>
        <w:t xml:space="preserve">             </w:t>
      </w:r>
      <w:r>
        <w:rPr>
          <w:b/>
        </w:rPr>
        <w:t xml:space="preserve"> </w:t>
      </w:r>
      <w:r w:rsidRPr="003205CD">
        <w:rPr>
          <w:b/>
        </w:rPr>
        <w:t xml:space="preserve">   </w:t>
      </w:r>
      <w:r>
        <w:rPr>
          <w:b/>
        </w:rPr>
        <w:t xml:space="preserve">                     </w:t>
      </w:r>
      <w:r w:rsidR="00233A4E">
        <w:rPr>
          <w:b/>
        </w:rPr>
        <w:t xml:space="preserve">                                                 </w:t>
      </w:r>
      <w:r>
        <w:rPr>
          <w:b/>
        </w:rPr>
        <w:t xml:space="preserve"> </w:t>
      </w:r>
      <w:r w:rsidR="00233A4E">
        <w:rPr>
          <w:b/>
        </w:rPr>
        <w:t xml:space="preserve">  </w:t>
      </w:r>
      <w:r w:rsidRPr="003205CD">
        <w:rPr>
          <w:b/>
        </w:rPr>
        <w:t xml:space="preserve">МКС </w:t>
      </w:r>
      <w:r w:rsidR="00233A4E">
        <w:rPr>
          <w:b/>
          <w:lang w:val="kk-KZ"/>
        </w:rPr>
        <w:t>01</w:t>
      </w:r>
      <w:r w:rsidR="00864628">
        <w:rPr>
          <w:b/>
        </w:rPr>
        <w:t>.080.01</w:t>
      </w:r>
      <w:r w:rsidR="00233A4E">
        <w:rPr>
          <w:b/>
        </w:rPr>
        <w:t xml:space="preserve"> </w:t>
      </w:r>
      <w:r>
        <w:rPr>
          <w:b/>
        </w:rPr>
        <w:t>(</w:t>
      </w:r>
      <w:r>
        <w:rPr>
          <w:b/>
          <w:lang w:val="en-US"/>
        </w:rPr>
        <w:t>IDT</w:t>
      </w:r>
      <w:r>
        <w:rPr>
          <w:b/>
        </w:rPr>
        <w:t>)</w:t>
      </w:r>
    </w:p>
    <w:p w:rsidR="002E585E" w:rsidRPr="003205CD" w:rsidRDefault="002E585E" w:rsidP="002E585E">
      <w:pPr>
        <w:tabs>
          <w:tab w:val="left" w:pos="1695"/>
        </w:tabs>
        <w:ind w:firstLine="567"/>
        <w:jc w:val="both"/>
        <w:rPr>
          <w:b/>
        </w:rPr>
      </w:pPr>
    </w:p>
    <w:p w:rsidR="002E585E" w:rsidRDefault="002E585E" w:rsidP="002E585E">
      <w:pPr>
        <w:tabs>
          <w:tab w:val="left" w:pos="0"/>
        </w:tabs>
        <w:jc w:val="both"/>
      </w:pPr>
      <w:r w:rsidRPr="003205CD">
        <w:rPr>
          <w:b/>
        </w:rPr>
        <w:t xml:space="preserve">Ключевые слова: </w:t>
      </w:r>
      <w:r w:rsidR="007C47DE" w:rsidRPr="007C47DE">
        <w:t>Определяющий элемент</w:t>
      </w:r>
      <w:r w:rsidR="00DB1376">
        <w:t xml:space="preserve">, </w:t>
      </w:r>
      <w:proofErr w:type="gramStart"/>
      <w:r w:rsidR="00DB1376">
        <w:t>к</w:t>
      </w:r>
      <w:r w:rsidR="00DB1376" w:rsidRPr="00DB1376">
        <w:t>олориметрические</w:t>
      </w:r>
      <w:proofErr w:type="gramEnd"/>
      <w:r w:rsidR="00DB1376" w:rsidRPr="00DB1376">
        <w:t>, фотометрические</w:t>
      </w:r>
    </w:p>
    <w:p w:rsidR="002E585E" w:rsidRPr="003205CD" w:rsidRDefault="002E585E" w:rsidP="002E585E">
      <w:pPr>
        <w:tabs>
          <w:tab w:val="left" w:pos="7655"/>
          <w:tab w:val="right" w:pos="9354"/>
        </w:tabs>
        <w:ind w:firstLine="567"/>
        <w:jc w:val="both"/>
        <w:rPr>
          <w:b/>
        </w:rPr>
      </w:pPr>
      <w:r>
        <w:rPr>
          <w:noProof/>
          <w:lang w:eastAsia="ru-RU"/>
        </w:rPr>
        <mc:AlternateContent>
          <mc:Choice Requires="wps">
            <w:drawing>
              <wp:anchor distT="4294967295" distB="4294967295" distL="114300" distR="114300" simplePos="0" relativeHeight="251760640" behindDoc="0" locked="0" layoutInCell="1" allowOverlap="1">
                <wp:simplePos x="0" y="0"/>
                <wp:positionH relativeFrom="column">
                  <wp:posOffset>-52705</wp:posOffset>
                </wp:positionH>
                <wp:positionV relativeFrom="paragraph">
                  <wp:posOffset>161289</wp:posOffset>
                </wp:positionV>
                <wp:extent cx="6110605" cy="0"/>
                <wp:effectExtent l="0" t="0" r="23495"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60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pt,12.7pt" to="47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"/>
            </w:pict>
          </mc:Fallback>
        </mc:AlternateContent>
      </w:r>
    </w:p>
    <w:p w:rsidR="002E585E" w:rsidRPr="003205CD" w:rsidRDefault="002E585E" w:rsidP="002E585E">
      <w:pPr>
        <w:tabs>
          <w:tab w:val="left" w:pos="1695"/>
        </w:tabs>
        <w:ind w:firstLine="567"/>
        <w:jc w:val="both"/>
        <w:rPr>
          <w:b/>
          <w:highlight w:val="yellow"/>
        </w:rPr>
      </w:pPr>
      <w:r>
        <w:rPr>
          <w:noProof/>
          <w:lang w:eastAsia="ru-RU"/>
        </w:rPr>
        <w:lastRenderedPageBreak/>
        <mc:AlternateContent>
          <mc:Choice Requires="wps">
            <w:drawing>
              <wp:anchor distT="4294967295" distB="4294967295" distL="114300" distR="114300" simplePos="0" relativeHeight="251762688" behindDoc="0" locked="0" layoutInCell="1" allowOverlap="1">
                <wp:simplePos x="0" y="0"/>
                <wp:positionH relativeFrom="column">
                  <wp:posOffset>-52705</wp:posOffset>
                </wp:positionH>
                <wp:positionV relativeFrom="paragraph">
                  <wp:posOffset>66674</wp:posOffset>
                </wp:positionV>
                <wp:extent cx="6110605" cy="0"/>
                <wp:effectExtent l="0" t="0" r="23495"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62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pt,5.25pt" to="47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"/>
            </w:pict>
          </mc:Fallback>
        </mc:AlternateContent>
      </w:r>
    </w:p>
    <w:p w:rsidR="00233A4E" w:rsidRPr="00345F50" w:rsidRDefault="00233A4E" w:rsidP="00233A4E">
      <w:pPr>
        <w:rPr>
          <w:b/>
        </w:rPr>
      </w:pPr>
      <w:r w:rsidRPr="003205CD">
        <w:rPr>
          <w:b/>
        </w:rPr>
        <w:t xml:space="preserve">УДК </w:t>
      </w:r>
      <w:r>
        <w:rPr>
          <w:b/>
        </w:rPr>
        <w:t>01.080.20</w:t>
      </w:r>
      <w:r w:rsidRPr="003205CD">
        <w:rPr>
          <w:b/>
        </w:rPr>
        <w:t xml:space="preserve">             </w:t>
      </w:r>
      <w:r>
        <w:rPr>
          <w:b/>
        </w:rPr>
        <w:t xml:space="preserve"> </w:t>
      </w:r>
      <w:r w:rsidRPr="003205CD">
        <w:rPr>
          <w:b/>
        </w:rPr>
        <w:t xml:space="preserve">   </w:t>
      </w:r>
      <w:r>
        <w:rPr>
          <w:b/>
        </w:rPr>
        <w:t xml:space="preserve">                                                                         </w:t>
      </w:r>
      <w:r w:rsidRPr="003205CD">
        <w:rPr>
          <w:b/>
        </w:rPr>
        <w:t xml:space="preserve">МКС </w:t>
      </w:r>
      <w:r>
        <w:rPr>
          <w:b/>
          <w:lang w:val="kk-KZ"/>
        </w:rPr>
        <w:t>01</w:t>
      </w:r>
      <w:r>
        <w:rPr>
          <w:b/>
        </w:rPr>
        <w:t>.080.</w:t>
      </w:r>
      <w:r w:rsidR="00864628">
        <w:rPr>
          <w:b/>
        </w:rPr>
        <w:t>01</w:t>
      </w:r>
      <w:r>
        <w:rPr>
          <w:b/>
        </w:rPr>
        <w:t xml:space="preserve"> (</w:t>
      </w:r>
      <w:r>
        <w:rPr>
          <w:b/>
          <w:lang w:val="en-US"/>
        </w:rPr>
        <w:t>IDT</w:t>
      </w:r>
      <w:r>
        <w:rPr>
          <w:b/>
        </w:rPr>
        <w:t>)</w:t>
      </w:r>
    </w:p>
    <w:p w:rsidR="002E585E" w:rsidRPr="003205CD" w:rsidRDefault="002E585E" w:rsidP="002E585E">
      <w:pPr>
        <w:tabs>
          <w:tab w:val="left" w:pos="1695"/>
        </w:tabs>
        <w:ind w:firstLine="567"/>
        <w:jc w:val="both"/>
        <w:rPr>
          <w:b/>
        </w:rPr>
      </w:pPr>
    </w:p>
    <w:p w:rsidR="007C47DE" w:rsidRDefault="002E585E" w:rsidP="007C47DE">
      <w:pPr>
        <w:tabs>
          <w:tab w:val="left" w:pos="0"/>
        </w:tabs>
        <w:jc w:val="both"/>
      </w:pPr>
      <w:r w:rsidRPr="003205CD">
        <w:rPr>
          <w:b/>
        </w:rPr>
        <w:t xml:space="preserve">Ключевые слова: </w:t>
      </w:r>
      <w:r w:rsidR="007C47DE" w:rsidRPr="007C47DE">
        <w:t>Определяющий элемент</w:t>
      </w:r>
      <w:r w:rsidR="00DB1376">
        <w:t>, к</w:t>
      </w:r>
      <w:r w:rsidR="00DB1376" w:rsidRPr="00DB1376">
        <w:t>олориметрические, фотометрические</w:t>
      </w:r>
    </w:p>
    <w:p w:rsidR="002E585E" w:rsidRPr="007C47DE" w:rsidRDefault="002E585E" w:rsidP="007C47DE">
      <w:pPr>
        <w:tabs>
          <w:tab w:val="left" w:pos="0"/>
        </w:tabs>
        <w:jc w:val="both"/>
      </w:pPr>
      <w:r>
        <w:rPr>
          <w:noProof/>
          <w:lang w:eastAsia="ru-RU"/>
        </w:rPr>
        <mc:AlternateContent>
          <mc:Choice Requires="wps">
            <w:drawing>
              <wp:anchor distT="4294967295" distB="4294967295" distL="114300" distR="114300" simplePos="0" relativeHeight="251761664" behindDoc="0" locked="0" layoutInCell="1" allowOverlap="1" wp14:anchorId="0BBAF225" wp14:editId="1DE828FF">
                <wp:simplePos x="0" y="0"/>
                <wp:positionH relativeFrom="column">
                  <wp:posOffset>-52705</wp:posOffset>
                </wp:positionH>
                <wp:positionV relativeFrom="paragraph">
                  <wp:posOffset>161289</wp:posOffset>
                </wp:positionV>
                <wp:extent cx="6110605" cy="0"/>
                <wp:effectExtent l="0" t="0" r="23495" b="190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61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pt,12.7pt" to="47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"/>
            </w:pict>
          </mc:Fallback>
        </mc:AlternateContent>
      </w:r>
    </w:p>
    <w:p w:rsidR="002E585E" w:rsidRDefault="002E585E" w:rsidP="002E585E">
      <w:pPr>
        <w:ind w:firstLine="567"/>
      </w:pPr>
    </w:p>
    <w:p w:rsidR="002E585E" w:rsidRDefault="002E585E" w:rsidP="002E585E">
      <w:pPr>
        <w:ind w:firstLine="567"/>
      </w:pPr>
    </w:p>
    <w:p w:rsidR="002E585E" w:rsidRPr="003205CD" w:rsidRDefault="002E585E" w:rsidP="002E585E">
      <w:pPr>
        <w:ind w:firstLine="567"/>
      </w:pPr>
    </w:p>
    <w:p w:rsidR="002E585E" w:rsidRPr="003205CD" w:rsidRDefault="002E585E" w:rsidP="002E585E">
      <w:pPr>
        <w:ind w:firstLine="567"/>
        <w:jc w:val="both"/>
      </w:pPr>
      <w:r w:rsidRPr="003205CD">
        <w:t>РАЗРАБОТЧИК:</w:t>
      </w:r>
    </w:p>
    <w:p w:rsidR="002E585E" w:rsidRPr="003205CD" w:rsidRDefault="002E585E" w:rsidP="002E585E">
      <w:pPr>
        <w:ind w:firstLine="567"/>
        <w:jc w:val="both"/>
      </w:pPr>
      <w:r w:rsidRPr="003205CD">
        <w:t xml:space="preserve">Республиканское государственное предприятие «Казахстанский институт стандартизации и сертификации» Комитета технического регулирования и метрологии Министерства </w:t>
      </w:r>
      <w:r>
        <w:t>торговли и интеграции</w:t>
      </w:r>
      <w:r w:rsidRPr="003205CD">
        <w:t xml:space="preserve"> Республики Казахстан</w:t>
      </w:r>
    </w:p>
    <w:p w:rsidR="002E585E" w:rsidRPr="003205CD" w:rsidRDefault="002E585E" w:rsidP="002E585E">
      <w:pPr>
        <w:ind w:firstLine="567"/>
        <w:jc w:val="both"/>
      </w:pPr>
    </w:p>
    <w:p w:rsidR="002E585E" w:rsidRPr="003205CD" w:rsidRDefault="002E585E" w:rsidP="002E585E">
      <w:pPr>
        <w:ind w:firstLine="567"/>
        <w:jc w:val="both"/>
      </w:pPr>
      <w:r w:rsidRPr="003205CD">
        <w:t>Заместитель генерального директора</w:t>
      </w:r>
    </w:p>
    <w:p w:rsidR="002E585E" w:rsidRPr="003205CD" w:rsidRDefault="002E585E" w:rsidP="002E585E">
      <w:pPr>
        <w:ind w:firstLine="567"/>
        <w:jc w:val="both"/>
      </w:pPr>
      <w:r w:rsidRPr="003205CD">
        <w:t xml:space="preserve">РГП «Казахстанский институт </w:t>
      </w:r>
    </w:p>
    <w:p w:rsidR="002E585E" w:rsidRPr="003205CD" w:rsidRDefault="002E585E" w:rsidP="002E585E">
      <w:pPr>
        <w:ind w:firstLine="567"/>
        <w:jc w:val="both"/>
      </w:pPr>
      <w:r w:rsidRPr="003205CD">
        <w:t>стандартизации</w:t>
      </w:r>
      <w:r w:rsidRPr="0005352E">
        <w:t xml:space="preserve"> </w:t>
      </w:r>
      <w:r w:rsidRPr="003205CD">
        <w:t>и сертифик</w:t>
      </w:r>
      <w:r>
        <w:t xml:space="preserve">ации»            </w:t>
      </w:r>
      <w:r w:rsidRPr="000C003E">
        <w:t xml:space="preserve"> </w:t>
      </w:r>
      <w:r w:rsidRPr="003205CD">
        <w:t xml:space="preserve">                                                </w:t>
      </w:r>
      <w:r w:rsidRPr="0005352E">
        <w:t xml:space="preserve">       </w:t>
      </w:r>
      <w:r>
        <w:t>И</w:t>
      </w:r>
      <w:r w:rsidRPr="003205CD">
        <w:t xml:space="preserve">. </w:t>
      </w:r>
      <w:r>
        <w:t>Хамито</w:t>
      </w:r>
      <w:r w:rsidRPr="003205CD">
        <w:t>в</w:t>
      </w:r>
    </w:p>
    <w:p w:rsidR="002E585E" w:rsidRPr="003205CD" w:rsidRDefault="002E585E" w:rsidP="002E585E">
      <w:pPr>
        <w:ind w:firstLine="567"/>
        <w:jc w:val="both"/>
      </w:pPr>
    </w:p>
    <w:p w:rsidR="002E585E" w:rsidRPr="003205CD" w:rsidRDefault="002E585E" w:rsidP="002E585E">
      <w:pPr>
        <w:ind w:firstLine="567"/>
        <w:jc w:val="both"/>
      </w:pPr>
    </w:p>
    <w:p w:rsidR="002E585E" w:rsidRPr="003205CD" w:rsidRDefault="00233A4E" w:rsidP="002E585E">
      <w:pPr>
        <w:ind w:firstLine="567"/>
        <w:jc w:val="both"/>
      </w:pPr>
      <w:r>
        <w:t>Р</w:t>
      </w:r>
      <w:r w:rsidR="002E585E" w:rsidRPr="003205CD">
        <w:t>уководител</w:t>
      </w:r>
      <w:r>
        <w:t>ь</w:t>
      </w:r>
      <w:r w:rsidR="002E585E" w:rsidRPr="003205CD">
        <w:t xml:space="preserve"> </w:t>
      </w:r>
    </w:p>
    <w:p w:rsidR="002E585E" w:rsidRPr="00614136" w:rsidRDefault="002E585E" w:rsidP="002E585E">
      <w:pPr>
        <w:ind w:firstLine="567"/>
        <w:jc w:val="both"/>
      </w:pPr>
      <w:r w:rsidRPr="003205CD">
        <w:t xml:space="preserve">технического секретариата                                                 </w:t>
      </w:r>
      <w:r>
        <w:t xml:space="preserve">                 </w:t>
      </w:r>
      <w:r w:rsidR="00233A4E">
        <w:t xml:space="preserve">               </w:t>
      </w:r>
      <w:r w:rsidR="00233A4E">
        <w:rPr>
          <w:lang w:val="kk-KZ"/>
        </w:rPr>
        <w:t>М</w:t>
      </w:r>
      <w:r>
        <w:t xml:space="preserve">. </w:t>
      </w:r>
      <w:proofErr w:type="spellStart"/>
      <w:r w:rsidR="00233A4E">
        <w:t>Умаров</w:t>
      </w:r>
      <w:proofErr w:type="spellEnd"/>
    </w:p>
    <w:p w:rsidR="002E585E" w:rsidRPr="0005352E" w:rsidRDefault="002E585E" w:rsidP="002E585E">
      <w:pPr>
        <w:ind w:firstLine="567"/>
        <w:jc w:val="both"/>
      </w:pPr>
    </w:p>
    <w:p w:rsidR="002E585E" w:rsidRPr="0005352E" w:rsidRDefault="002E585E" w:rsidP="002E585E">
      <w:pPr>
        <w:ind w:firstLine="567"/>
        <w:jc w:val="both"/>
      </w:pPr>
    </w:p>
    <w:p w:rsidR="002E585E" w:rsidRPr="003205CD" w:rsidRDefault="00233A4E" w:rsidP="002E585E">
      <w:pPr>
        <w:ind w:firstLine="567"/>
        <w:jc w:val="both"/>
      </w:pPr>
      <w:r>
        <w:t>Специалист</w:t>
      </w:r>
      <w:r w:rsidR="002E585E" w:rsidRPr="003205CD">
        <w:t xml:space="preserve"> </w:t>
      </w:r>
    </w:p>
    <w:p w:rsidR="002E585E" w:rsidRPr="00186C58" w:rsidRDefault="002E585E" w:rsidP="002E585E">
      <w:pPr>
        <w:ind w:firstLine="567"/>
        <w:jc w:val="both"/>
        <w:rPr>
          <w:b/>
        </w:rPr>
      </w:pPr>
      <w:r w:rsidRPr="003205CD">
        <w:t>технического секретариата</w:t>
      </w:r>
      <w:r w:rsidRPr="0005352E">
        <w:t xml:space="preserve">                                             </w:t>
      </w:r>
      <w:r>
        <w:t xml:space="preserve"> </w:t>
      </w:r>
      <w:r w:rsidRPr="0005352E">
        <w:t xml:space="preserve">         </w:t>
      </w:r>
      <w:r>
        <w:t xml:space="preserve">                  А. </w:t>
      </w:r>
      <w:proofErr w:type="spellStart"/>
      <w:r>
        <w:t>Мендыханов</w:t>
      </w:r>
      <w:proofErr w:type="spellEnd"/>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Pr="002E585E" w:rsidRDefault="002E585E" w:rsidP="002E585E">
      <w:pPr>
        <w:pStyle w:val="Default"/>
        <w:ind w:firstLine="709"/>
        <w:jc w:val="both"/>
        <w:rPr>
          <w:rFonts w:ascii="Times New Roman" w:hAnsi="Times New Roman" w:cs="Times New Roman"/>
          <w:lang w:val="kk-KZ"/>
        </w:rPr>
      </w:pPr>
    </w:p>
    <w:sectPr w:rsidR="002E585E" w:rsidRPr="002E585E" w:rsidSect="003205CD">
      <w:headerReference w:type="even" r:id="rId51"/>
      <w:headerReference w:type="default" r:id="rId52"/>
      <w:footerReference w:type="even" r:id="rId53"/>
      <w:footerReference w:type="default" r:id="rId54"/>
      <w:headerReference w:type="first" r:id="rId55"/>
      <w:footerReference w:type="first" r:id="rId56"/>
      <w:pgSz w:w="11906" w:h="16838"/>
      <w:pgMar w:top="1418" w:right="1418" w:bottom="1418" w:left="1134" w:header="1020" w:footer="10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A2C" w:rsidRDefault="009E1A2C" w:rsidP="00BE2B96">
      <w:r>
        <w:separator/>
      </w:r>
    </w:p>
  </w:endnote>
  <w:endnote w:type="continuationSeparator" w:id="0">
    <w:p w:rsidR="009E1A2C" w:rsidRDefault="009E1A2C" w:rsidP="00BE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Raavi">
    <w:panose1 w:val="020B0502040204020203"/>
    <w:charset w:val="01"/>
    <w:family w:val="roman"/>
    <w:notTrueType/>
    <w:pitch w:val="variable"/>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haroni">
    <w:panose1 w:val="02010803020104030203"/>
    <w:charset w:val="00"/>
    <w:family w:val="auto"/>
    <w:pitch w:val="variable"/>
    <w:sig w:usb0="00000803" w:usb1="00000000" w:usb2="00000000" w:usb3="00000000" w:csb0="00000021" w:csb1="00000000"/>
  </w:font>
  <w:font w:name="Palatino Linotype">
    <w:panose1 w:val="02040502050505030304"/>
    <w:charset w:val="CC"/>
    <w:family w:val="roman"/>
    <w:pitch w:val="variable"/>
    <w:sig w:usb0="E0000287" w:usb1="40000013" w:usb2="00000000" w:usb3="00000000" w:csb0="0000019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E7" w:rsidRPr="00C27B26" w:rsidRDefault="000028E7" w:rsidP="00C27B26">
    <w:pPr>
      <w:pStyle w:val="a3"/>
      <w:tabs>
        <w:tab w:val="clear" w:pos="4677"/>
        <w:tab w:val="clear" w:pos="9355"/>
        <w:tab w:val="left" w:pos="837"/>
      </w:tabs>
      <w:rPr>
        <w:rFonts w:ascii="Times New Roman" w:hAnsi="Times New Roman" w:cs="Times New Roman"/>
        <w:sz w:val="24"/>
        <w:szCs w:val="28"/>
      </w:rPr>
    </w:pPr>
    <w:r w:rsidRPr="003205CD">
      <w:rPr>
        <w:rFonts w:ascii="Times New Roman" w:hAnsi="Times New Roman" w:cs="Times New Roman"/>
        <w:sz w:val="24"/>
        <w:szCs w:val="28"/>
      </w:rPr>
      <w:fldChar w:fldCharType="begin"/>
    </w:r>
    <w:r w:rsidRPr="003205CD">
      <w:rPr>
        <w:rFonts w:ascii="Times New Roman" w:hAnsi="Times New Roman" w:cs="Times New Roman"/>
        <w:sz w:val="24"/>
        <w:szCs w:val="28"/>
      </w:rPr>
      <w:instrText>PAGE   \* MERGEFORMAT</w:instrText>
    </w:r>
    <w:r w:rsidRPr="003205CD">
      <w:rPr>
        <w:rFonts w:ascii="Times New Roman" w:hAnsi="Times New Roman" w:cs="Times New Roman"/>
        <w:sz w:val="24"/>
        <w:szCs w:val="28"/>
      </w:rPr>
      <w:fldChar w:fldCharType="separate"/>
    </w:r>
    <w:r w:rsidR="00992D8A">
      <w:rPr>
        <w:rFonts w:ascii="Times New Roman" w:hAnsi="Times New Roman" w:cs="Times New Roman"/>
        <w:noProof/>
        <w:sz w:val="24"/>
        <w:szCs w:val="28"/>
      </w:rPr>
      <w:t>20</w:t>
    </w:r>
    <w:r w:rsidRPr="003205CD">
      <w:rPr>
        <w:rFonts w:ascii="Times New Roman" w:hAnsi="Times New Roman" w:cs="Times New Roman"/>
        <w:noProof/>
        <w:sz w:val="24"/>
        <w:szCs w:val="28"/>
      </w:rPr>
      <w:fldChar w:fldCharType="end"/>
    </w:r>
    <w:r w:rsidRPr="003205CD">
      <w:rPr>
        <w:rFonts w:ascii="Times New Roman" w:hAnsi="Times New Roman" w:cs="Times New Roman"/>
        <w:noProof/>
        <w:sz w:val="24"/>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E7" w:rsidRPr="00C27B26" w:rsidRDefault="000028E7" w:rsidP="00C27B26">
    <w:pPr>
      <w:pStyle w:val="a3"/>
      <w:jc w:val="right"/>
      <w:rPr>
        <w:rFonts w:ascii="Times New Roman" w:hAnsi="Times New Roman" w:cs="Times New Roman"/>
        <w:sz w:val="24"/>
        <w:szCs w:val="24"/>
      </w:rPr>
    </w:pPr>
    <w:r w:rsidRPr="00C27B26">
      <w:rPr>
        <w:rFonts w:ascii="Times New Roman" w:hAnsi="Times New Roman" w:cs="Times New Roman"/>
        <w:sz w:val="24"/>
        <w:szCs w:val="24"/>
      </w:rPr>
      <w:fldChar w:fldCharType="begin"/>
    </w:r>
    <w:r w:rsidRPr="00C27B26">
      <w:rPr>
        <w:rFonts w:ascii="Times New Roman" w:hAnsi="Times New Roman" w:cs="Times New Roman"/>
        <w:sz w:val="24"/>
        <w:szCs w:val="24"/>
      </w:rPr>
      <w:instrText>PAGE   \* MERGEFORMAT</w:instrText>
    </w:r>
    <w:r w:rsidRPr="00C27B26">
      <w:rPr>
        <w:rFonts w:ascii="Times New Roman" w:hAnsi="Times New Roman" w:cs="Times New Roman"/>
        <w:sz w:val="24"/>
        <w:szCs w:val="24"/>
      </w:rPr>
      <w:fldChar w:fldCharType="separate"/>
    </w:r>
    <w:r w:rsidR="00992D8A">
      <w:rPr>
        <w:rFonts w:ascii="Times New Roman" w:hAnsi="Times New Roman" w:cs="Times New Roman"/>
        <w:noProof/>
        <w:sz w:val="24"/>
        <w:szCs w:val="24"/>
      </w:rPr>
      <w:t>19</w:t>
    </w:r>
    <w:r w:rsidRPr="00C27B26">
      <w:rPr>
        <w:rFonts w:ascii="Times New Roman" w:hAnsi="Times New Roman" w:cs="Times New Roman"/>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E7" w:rsidRPr="00C27B26" w:rsidRDefault="000028E7" w:rsidP="00C27B26">
    <w:pPr>
      <w:pStyle w:val="a3"/>
      <w:jc w:val="right"/>
      <w:rPr>
        <w:rFonts w:ascii="Times New Roman" w:hAnsi="Times New Roman" w:cs="Times New Roman"/>
        <w:sz w:val="24"/>
      </w:rPr>
    </w:pPr>
    <w:r w:rsidRPr="005736EF">
      <w:rPr>
        <w:rFonts w:ascii="Times New Roman" w:hAnsi="Times New Roman" w:cs="Times New Roman"/>
        <w:b/>
        <w:noProof/>
        <w:sz w:val="24"/>
        <w:lang w:eastAsia="ru-RU"/>
      </w:rPr>
      <mc:AlternateContent>
        <mc:Choice Requires="wps">
          <w:drawing>
            <wp:anchor distT="0" distB="0" distL="114300" distR="114300" simplePos="0" relativeHeight="251658240" behindDoc="0" locked="0" layoutInCell="1" allowOverlap="1" wp14:anchorId="3742606F" wp14:editId="087A58F2">
              <wp:simplePos x="0" y="0"/>
              <wp:positionH relativeFrom="column">
                <wp:posOffset>17145</wp:posOffset>
              </wp:positionH>
              <wp:positionV relativeFrom="paragraph">
                <wp:posOffset>-29210</wp:posOffset>
              </wp:positionV>
              <wp:extent cx="5840730" cy="6985"/>
              <wp:effectExtent l="7620" t="8890" r="9525" b="1270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073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1.35pt;margin-top:-2.3pt;width:459.9pt;height:.5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"/>
          </w:pict>
        </mc:Fallback>
      </mc:AlternateContent>
    </w:r>
    <w:r w:rsidRPr="005736EF">
      <w:rPr>
        <w:rFonts w:ascii="Times New Roman" w:hAnsi="Times New Roman" w:cs="Times New Roman"/>
        <w:b/>
        <w:sz w:val="24"/>
      </w:rPr>
      <w:t>Проект,</w:t>
    </w:r>
    <w:r w:rsidRPr="005736EF">
      <w:rPr>
        <w:rFonts w:ascii="Times New Roman" w:hAnsi="Times New Roman" w:cs="Times New Roman"/>
        <w:b/>
        <w:sz w:val="24"/>
        <w:lang w:val="en-US"/>
      </w:rPr>
      <w:t xml:space="preserve"> </w:t>
    </w:r>
    <w:r w:rsidRPr="005736EF">
      <w:rPr>
        <w:rFonts w:ascii="Times New Roman" w:hAnsi="Times New Roman" w:cs="Times New Roman"/>
        <w:b/>
        <w:sz w:val="24"/>
      </w:rPr>
      <w:t xml:space="preserve">редакция </w:t>
    </w:r>
    <w:r>
      <w:rPr>
        <w:rFonts w:ascii="Times New Roman" w:hAnsi="Times New Roman" w:cs="Times New Roman"/>
        <w:b/>
        <w:sz w:val="24"/>
      </w:rPr>
      <w:t>2</w:t>
    </w:r>
    <w:r w:rsidRPr="005736EF">
      <w:rPr>
        <w:rFonts w:ascii="Times New Roman" w:hAnsi="Times New Roman" w:cs="Times New Roman"/>
        <w:b/>
        <w:sz w:val="24"/>
      </w:rPr>
      <w:t xml:space="preserve">                                                                                                                     </w:t>
    </w:r>
    <w:r w:rsidRPr="003205CD">
      <w:rPr>
        <w:rFonts w:ascii="Times New Roman" w:hAnsi="Times New Roman" w:cs="Times New Roman"/>
        <w:sz w:val="24"/>
      </w:rPr>
      <w:fldChar w:fldCharType="begin"/>
    </w:r>
    <w:r w:rsidRPr="003205CD">
      <w:rPr>
        <w:rFonts w:ascii="Times New Roman" w:hAnsi="Times New Roman" w:cs="Times New Roman"/>
        <w:sz w:val="24"/>
      </w:rPr>
      <w:instrText>PAGE   \* MERGEFORMAT</w:instrText>
    </w:r>
    <w:r w:rsidRPr="003205CD">
      <w:rPr>
        <w:rFonts w:ascii="Times New Roman" w:hAnsi="Times New Roman" w:cs="Times New Roman"/>
        <w:sz w:val="24"/>
      </w:rPr>
      <w:fldChar w:fldCharType="separate"/>
    </w:r>
    <w:r w:rsidR="00992D8A">
      <w:rPr>
        <w:rFonts w:ascii="Times New Roman" w:hAnsi="Times New Roman" w:cs="Times New Roman"/>
        <w:noProof/>
        <w:sz w:val="24"/>
      </w:rPr>
      <w:t>1</w:t>
    </w:r>
    <w:r w:rsidRPr="003205CD">
      <w:rPr>
        <w:rFonts w:ascii="Times New Roman" w:hAnsi="Times New Roman" w:cs="Times New Roman"/>
        <w:noProof/>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A2C" w:rsidRDefault="009E1A2C" w:rsidP="00BE2B96">
      <w:r>
        <w:separator/>
      </w:r>
    </w:p>
  </w:footnote>
  <w:footnote w:type="continuationSeparator" w:id="0">
    <w:p w:rsidR="009E1A2C" w:rsidRDefault="009E1A2C" w:rsidP="00BE2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E7" w:rsidRPr="00ED75B3" w:rsidRDefault="000028E7" w:rsidP="005847D1">
    <w:pPr>
      <w:pStyle w:val="a6"/>
      <w:rPr>
        <w:b/>
        <w:lang w:val="kk-KZ"/>
      </w:rPr>
    </w:pPr>
    <w:proofErr w:type="gramStart"/>
    <w:r w:rsidRPr="00ED75B3">
      <w:rPr>
        <w:b/>
      </w:rPr>
      <w:t>СТ</w:t>
    </w:r>
    <w:proofErr w:type="gramEnd"/>
    <w:r w:rsidRPr="00B27B7D">
      <w:rPr>
        <w:b/>
      </w:rPr>
      <w:t xml:space="preserve"> </w:t>
    </w:r>
    <w:r w:rsidRPr="00ED75B3">
      <w:rPr>
        <w:b/>
      </w:rPr>
      <w:t>РК</w:t>
    </w:r>
    <w:r w:rsidRPr="00B27B7D">
      <w:rPr>
        <w:b/>
      </w:rPr>
      <w:t xml:space="preserve"> </w:t>
    </w:r>
    <w:r>
      <w:rPr>
        <w:b/>
        <w:lang w:val="en-US"/>
      </w:rPr>
      <w:t>ISO</w:t>
    </w:r>
    <w:r>
      <w:rPr>
        <w:b/>
      </w:rPr>
      <w:t xml:space="preserve"> 3864-4-20__</w:t>
    </w:r>
    <w:r w:rsidRPr="00B27B7D">
      <w:rPr>
        <w:b/>
      </w:rPr>
      <w:t xml:space="preserve"> </w:t>
    </w:r>
  </w:p>
  <w:p w:rsidR="000028E7" w:rsidRDefault="000028E7" w:rsidP="005847D1">
    <w:pPr>
      <w:pStyle w:val="a6"/>
      <w:rPr>
        <w:i/>
      </w:rPr>
    </w:pPr>
    <w:r w:rsidRPr="00ED75B3">
      <w:rPr>
        <w:b/>
        <w:i/>
        <w:lang w:val="kk-KZ"/>
      </w:rPr>
      <w:t>(</w:t>
    </w:r>
    <w:r>
      <w:rPr>
        <w:i/>
      </w:rPr>
      <w:t>проект, редакция</w:t>
    </w:r>
    <w:r w:rsidRPr="00B27B7D">
      <w:rPr>
        <w:i/>
      </w:rPr>
      <w:t xml:space="preserve"> </w:t>
    </w:r>
    <w:r>
      <w:rPr>
        <w:i/>
      </w:rPr>
      <w:t>1</w:t>
    </w:r>
    <w:r w:rsidRPr="00ED75B3">
      <w:rPr>
        <w:i/>
      </w:rPr>
      <w:t>)</w:t>
    </w:r>
  </w:p>
  <w:p w:rsidR="000028E7" w:rsidRPr="003205CD" w:rsidRDefault="000028E7" w:rsidP="008975BE">
    <w:pPr>
      <w:pStyle w:val="a6"/>
      <w:ind w:left="5672"/>
      <w:jc w:val="right"/>
      <w:rPr>
        <w:b/>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E7" w:rsidRPr="00B27B7D" w:rsidRDefault="000028E7" w:rsidP="005847D1">
    <w:pPr>
      <w:pStyle w:val="a6"/>
      <w:jc w:val="right"/>
      <w:rPr>
        <w:b/>
      </w:rPr>
    </w:pPr>
    <w:proofErr w:type="gramStart"/>
    <w:r w:rsidRPr="00ED75B3">
      <w:rPr>
        <w:b/>
      </w:rPr>
      <w:t>СТ</w:t>
    </w:r>
    <w:proofErr w:type="gramEnd"/>
    <w:r w:rsidRPr="00B27B7D">
      <w:rPr>
        <w:b/>
      </w:rPr>
      <w:t xml:space="preserve"> </w:t>
    </w:r>
    <w:r w:rsidRPr="00ED75B3">
      <w:rPr>
        <w:b/>
      </w:rPr>
      <w:t>РК</w:t>
    </w:r>
    <w:r w:rsidRPr="00B27B7D">
      <w:rPr>
        <w:b/>
      </w:rPr>
      <w:t xml:space="preserve"> </w:t>
    </w:r>
    <w:r>
      <w:rPr>
        <w:b/>
        <w:lang w:val="en-US"/>
      </w:rPr>
      <w:t>ISO</w:t>
    </w:r>
    <w:r>
      <w:rPr>
        <w:b/>
      </w:rPr>
      <w:t xml:space="preserve"> 3864-4-20__</w:t>
    </w:r>
    <w:r w:rsidRPr="00B27B7D">
      <w:rPr>
        <w:b/>
      </w:rPr>
      <w:t xml:space="preserve"> </w:t>
    </w:r>
  </w:p>
  <w:p w:rsidR="000028E7" w:rsidRDefault="000028E7" w:rsidP="005847D1">
    <w:pPr>
      <w:pStyle w:val="a6"/>
      <w:tabs>
        <w:tab w:val="clear" w:pos="9355"/>
        <w:tab w:val="left" w:pos="7096"/>
        <w:tab w:val="right" w:pos="9356"/>
      </w:tabs>
      <w:jc w:val="right"/>
      <w:rPr>
        <w:i/>
      </w:rPr>
    </w:pPr>
    <w:r>
      <w:rPr>
        <w:i/>
      </w:rPr>
      <w:t>(проект, редакция 1)</w:t>
    </w:r>
  </w:p>
  <w:p w:rsidR="000028E7" w:rsidRPr="00C27B26" w:rsidRDefault="000028E7" w:rsidP="008975BE">
    <w:pPr>
      <w:pStyle w:val="a6"/>
      <w:tabs>
        <w:tab w:val="clear" w:pos="9355"/>
        <w:tab w:val="left" w:pos="7096"/>
        <w:tab w:val="right" w:pos="9356"/>
      </w:tabs>
      <w:rP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E7" w:rsidRPr="005736EF" w:rsidRDefault="000028E7" w:rsidP="005847D1">
    <w:pPr>
      <w:pStyle w:val="a6"/>
      <w:jc w:val="right"/>
      <w:rPr>
        <w:b/>
        <w:lang w:val="kk-KZ"/>
      </w:rPr>
    </w:pPr>
    <w:proofErr w:type="gramStart"/>
    <w:r w:rsidRPr="00ED75B3">
      <w:rPr>
        <w:b/>
      </w:rPr>
      <w:t>СТ</w:t>
    </w:r>
    <w:proofErr w:type="gramEnd"/>
    <w:r w:rsidRPr="00B27B7D">
      <w:rPr>
        <w:b/>
      </w:rPr>
      <w:t xml:space="preserve"> </w:t>
    </w:r>
    <w:r w:rsidRPr="00ED75B3">
      <w:rPr>
        <w:b/>
      </w:rPr>
      <w:t>РК</w:t>
    </w:r>
    <w:r w:rsidRPr="00B27B7D">
      <w:rPr>
        <w:b/>
      </w:rPr>
      <w:t xml:space="preserve"> </w:t>
    </w:r>
    <w:r>
      <w:rPr>
        <w:b/>
        <w:lang w:val="en-US"/>
      </w:rPr>
      <w:t>ISO</w:t>
    </w:r>
    <w:r>
      <w:rPr>
        <w:b/>
      </w:rPr>
      <w:t xml:space="preserve"> 3864-</w:t>
    </w:r>
    <w:r>
      <w:rPr>
        <w:b/>
        <w:lang w:val="kk-KZ"/>
      </w:rPr>
      <w:t>-20__</w:t>
    </w:r>
  </w:p>
  <w:p w:rsidR="000028E7" w:rsidRDefault="000028E7" w:rsidP="005847D1">
    <w:pPr>
      <w:pStyle w:val="a6"/>
      <w:tabs>
        <w:tab w:val="left" w:pos="7096"/>
      </w:tabs>
      <w:jc w:val="right"/>
      <w:rPr>
        <w:i/>
      </w:rPr>
    </w:pPr>
    <w:r>
      <w:rPr>
        <w:i/>
      </w:rPr>
      <w:t>(проект, редакция</w:t>
    </w:r>
    <w:r w:rsidRPr="00B27B7D">
      <w:rPr>
        <w:i/>
      </w:rPr>
      <w:t xml:space="preserve"> </w:t>
    </w:r>
    <w:r>
      <w:rPr>
        <w:i/>
      </w:rPr>
      <w:t>1</w:t>
    </w:r>
    <w:r w:rsidRPr="00ED75B3">
      <w:rPr>
        <w:i/>
      </w:rPr>
      <w:t>)</w:t>
    </w:r>
  </w:p>
  <w:p w:rsidR="000028E7" w:rsidRPr="003205CD" w:rsidRDefault="000028E7" w:rsidP="008975BE">
    <w:pPr>
      <w:pStyle w:val="a6"/>
      <w:tabs>
        <w:tab w:val="left" w:pos="7096"/>
      </w:tabs>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1029E"/>
    <w:multiLevelType w:val="hybridMultilevel"/>
    <w:tmpl w:val="0038E1A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5C34FC"/>
    <w:multiLevelType w:val="hybridMultilevel"/>
    <w:tmpl w:val="AAE827E6"/>
    <w:lvl w:ilvl="0" w:tplc="5E16E8D2">
      <w:start w:val="1"/>
      <w:numFmt w:val="bullet"/>
      <w:lvlText w:val=""/>
      <w:lvlJc w:val="left"/>
      <w:pPr>
        <w:ind w:left="1609" w:hanging="90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182756C6"/>
    <w:multiLevelType w:val="hybridMultilevel"/>
    <w:tmpl w:val="A850B4DE"/>
    <w:lvl w:ilvl="0" w:tplc="707EECE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7BD4107"/>
    <w:multiLevelType w:val="hybridMultilevel"/>
    <w:tmpl w:val="CC9067BC"/>
    <w:lvl w:ilvl="0" w:tplc="77DA628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0E63164"/>
    <w:multiLevelType w:val="hybridMultilevel"/>
    <w:tmpl w:val="6F3A6E82"/>
    <w:lvl w:ilvl="0" w:tplc="0750E888">
      <w:numFmt w:val="bullet"/>
      <w:lvlText w:val="•"/>
      <w:lvlJc w:val="left"/>
      <w:pPr>
        <w:ind w:left="1609" w:hanging="900"/>
      </w:pPr>
      <w:rPr>
        <w:rFonts w:ascii="Times New Roman" w:eastAsia="MS Mincho"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46C4032F"/>
    <w:multiLevelType w:val="hybridMultilevel"/>
    <w:tmpl w:val="85A0CB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66E780E"/>
    <w:multiLevelType w:val="hybridMultilevel"/>
    <w:tmpl w:val="9F6EB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664886"/>
    <w:multiLevelType w:val="hybridMultilevel"/>
    <w:tmpl w:val="62A6F8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8841DA"/>
    <w:multiLevelType w:val="hybridMultilevel"/>
    <w:tmpl w:val="327C2ABA"/>
    <w:lvl w:ilvl="0" w:tplc="BAEC8192">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63D647D3"/>
    <w:multiLevelType w:val="hybridMultilevel"/>
    <w:tmpl w:val="06C62062"/>
    <w:lvl w:ilvl="0" w:tplc="96A016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7D5578E0"/>
    <w:multiLevelType w:val="hybridMultilevel"/>
    <w:tmpl w:val="0C06ACEC"/>
    <w:lvl w:ilvl="0" w:tplc="92647F38">
      <w:start w:val="3"/>
      <w:numFmt w:val="bullet"/>
      <w:lvlText w:val="-"/>
      <w:lvlJc w:val="left"/>
      <w:pPr>
        <w:ind w:left="1069" w:hanging="360"/>
      </w:pPr>
      <w:rPr>
        <w:rFonts w:ascii="Calibri" w:eastAsia="Calibri" w:hAnsi="Calibri" w:cs="Calibr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7F5B1789"/>
    <w:multiLevelType w:val="hybridMultilevel"/>
    <w:tmpl w:val="469AD5A8"/>
    <w:lvl w:ilvl="0" w:tplc="331AC83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9"/>
  </w:num>
  <w:num w:numId="4">
    <w:abstractNumId w:val="5"/>
  </w:num>
  <w:num w:numId="5">
    <w:abstractNumId w:val="4"/>
  </w:num>
  <w:num w:numId="6">
    <w:abstractNumId w:val="1"/>
  </w:num>
  <w:num w:numId="7">
    <w:abstractNumId w:val="10"/>
  </w:num>
  <w:num w:numId="8">
    <w:abstractNumId w:val="0"/>
  </w:num>
  <w:num w:numId="9">
    <w:abstractNumId w:val="6"/>
  </w:num>
  <w:num w:numId="10">
    <w:abstractNumId w:val="7"/>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BA"/>
    <w:rsid w:val="000028E7"/>
    <w:rsid w:val="00002B44"/>
    <w:rsid w:val="00005499"/>
    <w:rsid w:val="00025826"/>
    <w:rsid w:val="0003280C"/>
    <w:rsid w:val="00040817"/>
    <w:rsid w:val="00042C7A"/>
    <w:rsid w:val="0005352E"/>
    <w:rsid w:val="00054C52"/>
    <w:rsid w:val="000644B6"/>
    <w:rsid w:val="00065B88"/>
    <w:rsid w:val="000733BA"/>
    <w:rsid w:val="00076366"/>
    <w:rsid w:val="000870F6"/>
    <w:rsid w:val="00096D20"/>
    <w:rsid w:val="000B264D"/>
    <w:rsid w:val="000C003E"/>
    <w:rsid w:val="000C79A6"/>
    <w:rsid w:val="000E4C69"/>
    <w:rsid w:val="000E4E70"/>
    <w:rsid w:val="000F35ED"/>
    <w:rsid w:val="000F48C2"/>
    <w:rsid w:val="00100C71"/>
    <w:rsid w:val="001037E2"/>
    <w:rsid w:val="001040B5"/>
    <w:rsid w:val="001043E0"/>
    <w:rsid w:val="0011442B"/>
    <w:rsid w:val="00152D3F"/>
    <w:rsid w:val="00161C52"/>
    <w:rsid w:val="00162AAD"/>
    <w:rsid w:val="00180DFB"/>
    <w:rsid w:val="00186C58"/>
    <w:rsid w:val="001927A2"/>
    <w:rsid w:val="00195C23"/>
    <w:rsid w:val="001A178B"/>
    <w:rsid w:val="001C0D93"/>
    <w:rsid w:val="001D5D65"/>
    <w:rsid w:val="001E62AA"/>
    <w:rsid w:val="001E6370"/>
    <w:rsid w:val="001E6A46"/>
    <w:rsid w:val="001F7763"/>
    <w:rsid w:val="002235B5"/>
    <w:rsid w:val="00226F08"/>
    <w:rsid w:val="00233A4E"/>
    <w:rsid w:val="00237C6B"/>
    <w:rsid w:val="00241CD1"/>
    <w:rsid w:val="00251C22"/>
    <w:rsid w:val="002522E0"/>
    <w:rsid w:val="002536C8"/>
    <w:rsid w:val="002674A6"/>
    <w:rsid w:val="00272DD6"/>
    <w:rsid w:val="002740F7"/>
    <w:rsid w:val="002745DA"/>
    <w:rsid w:val="0027538B"/>
    <w:rsid w:val="0027550A"/>
    <w:rsid w:val="002767D4"/>
    <w:rsid w:val="00276E01"/>
    <w:rsid w:val="00286EA1"/>
    <w:rsid w:val="0029131F"/>
    <w:rsid w:val="00292282"/>
    <w:rsid w:val="0029517F"/>
    <w:rsid w:val="002A1524"/>
    <w:rsid w:val="002A4AF0"/>
    <w:rsid w:val="002B4A4A"/>
    <w:rsid w:val="002B5257"/>
    <w:rsid w:val="002B6AB4"/>
    <w:rsid w:val="002C6BC2"/>
    <w:rsid w:val="002C710E"/>
    <w:rsid w:val="002D1798"/>
    <w:rsid w:val="002D6E5B"/>
    <w:rsid w:val="002D7B15"/>
    <w:rsid w:val="002E585E"/>
    <w:rsid w:val="002F47D4"/>
    <w:rsid w:val="002F6377"/>
    <w:rsid w:val="0030503F"/>
    <w:rsid w:val="003205CD"/>
    <w:rsid w:val="00324BB5"/>
    <w:rsid w:val="00326448"/>
    <w:rsid w:val="00332B9F"/>
    <w:rsid w:val="00334B81"/>
    <w:rsid w:val="0033660A"/>
    <w:rsid w:val="00336DDB"/>
    <w:rsid w:val="00341337"/>
    <w:rsid w:val="00345BD9"/>
    <w:rsid w:val="0034775C"/>
    <w:rsid w:val="003565BC"/>
    <w:rsid w:val="00360E57"/>
    <w:rsid w:val="00361D9D"/>
    <w:rsid w:val="003631B3"/>
    <w:rsid w:val="00363854"/>
    <w:rsid w:val="00365082"/>
    <w:rsid w:val="0037057F"/>
    <w:rsid w:val="0037424A"/>
    <w:rsid w:val="0037444D"/>
    <w:rsid w:val="00382FEF"/>
    <w:rsid w:val="00385E0F"/>
    <w:rsid w:val="00386445"/>
    <w:rsid w:val="003A38FD"/>
    <w:rsid w:val="003B0A4A"/>
    <w:rsid w:val="003C4C8B"/>
    <w:rsid w:val="003C6283"/>
    <w:rsid w:val="003D077C"/>
    <w:rsid w:val="003D2D62"/>
    <w:rsid w:val="003E7A5C"/>
    <w:rsid w:val="003F193A"/>
    <w:rsid w:val="003F2667"/>
    <w:rsid w:val="003F4860"/>
    <w:rsid w:val="004020D8"/>
    <w:rsid w:val="00404D10"/>
    <w:rsid w:val="0040544A"/>
    <w:rsid w:val="0040569F"/>
    <w:rsid w:val="00417B2A"/>
    <w:rsid w:val="00424C2C"/>
    <w:rsid w:val="00425486"/>
    <w:rsid w:val="00434B3A"/>
    <w:rsid w:val="00435F5A"/>
    <w:rsid w:val="004444E5"/>
    <w:rsid w:val="00446CB4"/>
    <w:rsid w:val="004518BA"/>
    <w:rsid w:val="00455C23"/>
    <w:rsid w:val="0046048E"/>
    <w:rsid w:val="00462EBE"/>
    <w:rsid w:val="00472E42"/>
    <w:rsid w:val="004778CD"/>
    <w:rsid w:val="004814C7"/>
    <w:rsid w:val="00482A0D"/>
    <w:rsid w:val="004856E9"/>
    <w:rsid w:val="00486838"/>
    <w:rsid w:val="0049126D"/>
    <w:rsid w:val="004A0D25"/>
    <w:rsid w:val="004A203A"/>
    <w:rsid w:val="004A3432"/>
    <w:rsid w:val="004A3AC8"/>
    <w:rsid w:val="004A4E0C"/>
    <w:rsid w:val="004A4E7E"/>
    <w:rsid w:val="004B2DB6"/>
    <w:rsid w:val="004B4826"/>
    <w:rsid w:val="004C1412"/>
    <w:rsid w:val="004C39B7"/>
    <w:rsid w:val="004D791A"/>
    <w:rsid w:val="004F12F4"/>
    <w:rsid w:val="004F719A"/>
    <w:rsid w:val="004F7E66"/>
    <w:rsid w:val="00510520"/>
    <w:rsid w:val="00512ED3"/>
    <w:rsid w:val="005237E1"/>
    <w:rsid w:val="00524C1C"/>
    <w:rsid w:val="00545FDD"/>
    <w:rsid w:val="00546C50"/>
    <w:rsid w:val="005501E6"/>
    <w:rsid w:val="005713F6"/>
    <w:rsid w:val="0057262B"/>
    <w:rsid w:val="005736EF"/>
    <w:rsid w:val="005812EC"/>
    <w:rsid w:val="005831B6"/>
    <w:rsid w:val="0058431F"/>
    <w:rsid w:val="005847D1"/>
    <w:rsid w:val="00585C59"/>
    <w:rsid w:val="00587FA3"/>
    <w:rsid w:val="00594F6C"/>
    <w:rsid w:val="00596AE7"/>
    <w:rsid w:val="005A464F"/>
    <w:rsid w:val="005B7358"/>
    <w:rsid w:val="005B73C3"/>
    <w:rsid w:val="005E3960"/>
    <w:rsid w:val="005E4EAF"/>
    <w:rsid w:val="005E5462"/>
    <w:rsid w:val="005E6977"/>
    <w:rsid w:val="005F2012"/>
    <w:rsid w:val="005F7F1B"/>
    <w:rsid w:val="0061448B"/>
    <w:rsid w:val="00615E19"/>
    <w:rsid w:val="00623DED"/>
    <w:rsid w:val="00626705"/>
    <w:rsid w:val="0065354D"/>
    <w:rsid w:val="00655527"/>
    <w:rsid w:val="00655BD4"/>
    <w:rsid w:val="00660F45"/>
    <w:rsid w:val="006627AA"/>
    <w:rsid w:val="00675540"/>
    <w:rsid w:val="00684438"/>
    <w:rsid w:val="0068546F"/>
    <w:rsid w:val="00686D5B"/>
    <w:rsid w:val="0069712A"/>
    <w:rsid w:val="006D4393"/>
    <w:rsid w:val="006E2B01"/>
    <w:rsid w:val="006E3DF3"/>
    <w:rsid w:val="006F4522"/>
    <w:rsid w:val="0070042B"/>
    <w:rsid w:val="007033F6"/>
    <w:rsid w:val="00734CA5"/>
    <w:rsid w:val="00753141"/>
    <w:rsid w:val="007537D0"/>
    <w:rsid w:val="00754BBE"/>
    <w:rsid w:val="007562B4"/>
    <w:rsid w:val="0075775F"/>
    <w:rsid w:val="007639E9"/>
    <w:rsid w:val="00765CA0"/>
    <w:rsid w:val="00784D06"/>
    <w:rsid w:val="007900B9"/>
    <w:rsid w:val="007A4C90"/>
    <w:rsid w:val="007A70BD"/>
    <w:rsid w:val="007B78F1"/>
    <w:rsid w:val="007C125D"/>
    <w:rsid w:val="007C33A3"/>
    <w:rsid w:val="007C47DE"/>
    <w:rsid w:val="007C4FE3"/>
    <w:rsid w:val="007D1299"/>
    <w:rsid w:val="007E6DE0"/>
    <w:rsid w:val="00811CA2"/>
    <w:rsid w:val="008120E0"/>
    <w:rsid w:val="00814221"/>
    <w:rsid w:val="00814D7E"/>
    <w:rsid w:val="008276D7"/>
    <w:rsid w:val="00835771"/>
    <w:rsid w:val="008556EA"/>
    <w:rsid w:val="00864628"/>
    <w:rsid w:val="00866675"/>
    <w:rsid w:val="00873199"/>
    <w:rsid w:val="00880178"/>
    <w:rsid w:val="008826C0"/>
    <w:rsid w:val="008918BD"/>
    <w:rsid w:val="00892287"/>
    <w:rsid w:val="008937B0"/>
    <w:rsid w:val="00894015"/>
    <w:rsid w:val="008975BE"/>
    <w:rsid w:val="008A367F"/>
    <w:rsid w:val="008B33C1"/>
    <w:rsid w:val="008C420F"/>
    <w:rsid w:val="008D1D8B"/>
    <w:rsid w:val="008D5697"/>
    <w:rsid w:val="008E682E"/>
    <w:rsid w:val="008F2F7F"/>
    <w:rsid w:val="008F52ED"/>
    <w:rsid w:val="008F609D"/>
    <w:rsid w:val="00904156"/>
    <w:rsid w:val="009138D9"/>
    <w:rsid w:val="00922450"/>
    <w:rsid w:val="00922F5E"/>
    <w:rsid w:val="00923D25"/>
    <w:rsid w:val="009320F8"/>
    <w:rsid w:val="00932262"/>
    <w:rsid w:val="00935176"/>
    <w:rsid w:val="00937E58"/>
    <w:rsid w:val="00942F92"/>
    <w:rsid w:val="00956A55"/>
    <w:rsid w:val="00960006"/>
    <w:rsid w:val="0096194C"/>
    <w:rsid w:val="00961A1A"/>
    <w:rsid w:val="0096241C"/>
    <w:rsid w:val="00972783"/>
    <w:rsid w:val="00973848"/>
    <w:rsid w:val="00975F51"/>
    <w:rsid w:val="00977B01"/>
    <w:rsid w:val="0098540F"/>
    <w:rsid w:val="0099299C"/>
    <w:rsid w:val="00992D8A"/>
    <w:rsid w:val="009A52D9"/>
    <w:rsid w:val="009C0D3E"/>
    <w:rsid w:val="009C2401"/>
    <w:rsid w:val="009D0797"/>
    <w:rsid w:val="009D4B3B"/>
    <w:rsid w:val="009E06B9"/>
    <w:rsid w:val="009E1A2C"/>
    <w:rsid w:val="009E4118"/>
    <w:rsid w:val="00A01D29"/>
    <w:rsid w:val="00A05FB7"/>
    <w:rsid w:val="00A1440A"/>
    <w:rsid w:val="00A16421"/>
    <w:rsid w:val="00A3133B"/>
    <w:rsid w:val="00A517B1"/>
    <w:rsid w:val="00A56156"/>
    <w:rsid w:val="00A619EE"/>
    <w:rsid w:val="00A6337C"/>
    <w:rsid w:val="00A7236A"/>
    <w:rsid w:val="00A74A63"/>
    <w:rsid w:val="00A76817"/>
    <w:rsid w:val="00A96D49"/>
    <w:rsid w:val="00A96EE9"/>
    <w:rsid w:val="00A979FE"/>
    <w:rsid w:val="00AA03D0"/>
    <w:rsid w:val="00AB0F38"/>
    <w:rsid w:val="00AB38E5"/>
    <w:rsid w:val="00AC0B07"/>
    <w:rsid w:val="00AC51E7"/>
    <w:rsid w:val="00AD36A4"/>
    <w:rsid w:val="00AD5601"/>
    <w:rsid w:val="00AD7E04"/>
    <w:rsid w:val="00AE33A0"/>
    <w:rsid w:val="00AF0A21"/>
    <w:rsid w:val="00AF0B58"/>
    <w:rsid w:val="00AF604F"/>
    <w:rsid w:val="00AF7044"/>
    <w:rsid w:val="00B104CF"/>
    <w:rsid w:val="00B10C40"/>
    <w:rsid w:val="00B140BA"/>
    <w:rsid w:val="00B15BD3"/>
    <w:rsid w:val="00B21B57"/>
    <w:rsid w:val="00B22AF0"/>
    <w:rsid w:val="00B27B7D"/>
    <w:rsid w:val="00B309ED"/>
    <w:rsid w:val="00B33DA7"/>
    <w:rsid w:val="00B50F10"/>
    <w:rsid w:val="00B61C05"/>
    <w:rsid w:val="00B6212D"/>
    <w:rsid w:val="00B62690"/>
    <w:rsid w:val="00B627D4"/>
    <w:rsid w:val="00B62F72"/>
    <w:rsid w:val="00B82D1A"/>
    <w:rsid w:val="00B841FA"/>
    <w:rsid w:val="00B861F1"/>
    <w:rsid w:val="00B9545B"/>
    <w:rsid w:val="00BA0E3B"/>
    <w:rsid w:val="00BA23E7"/>
    <w:rsid w:val="00BA54C2"/>
    <w:rsid w:val="00BC53DC"/>
    <w:rsid w:val="00BC63B6"/>
    <w:rsid w:val="00BC7294"/>
    <w:rsid w:val="00BC73E4"/>
    <w:rsid w:val="00BD717B"/>
    <w:rsid w:val="00BE2B96"/>
    <w:rsid w:val="00BE5AA2"/>
    <w:rsid w:val="00BE7FF0"/>
    <w:rsid w:val="00BF7687"/>
    <w:rsid w:val="00C06F0E"/>
    <w:rsid w:val="00C07149"/>
    <w:rsid w:val="00C078BB"/>
    <w:rsid w:val="00C10E28"/>
    <w:rsid w:val="00C131BE"/>
    <w:rsid w:val="00C26425"/>
    <w:rsid w:val="00C26AA6"/>
    <w:rsid w:val="00C27B26"/>
    <w:rsid w:val="00C3376E"/>
    <w:rsid w:val="00C40E96"/>
    <w:rsid w:val="00C43074"/>
    <w:rsid w:val="00C57324"/>
    <w:rsid w:val="00C61D68"/>
    <w:rsid w:val="00C778F3"/>
    <w:rsid w:val="00C82069"/>
    <w:rsid w:val="00C933A8"/>
    <w:rsid w:val="00C939C9"/>
    <w:rsid w:val="00CA55F6"/>
    <w:rsid w:val="00CB5061"/>
    <w:rsid w:val="00CB688B"/>
    <w:rsid w:val="00CD0FBF"/>
    <w:rsid w:val="00CD1C87"/>
    <w:rsid w:val="00CD48A5"/>
    <w:rsid w:val="00CE4F48"/>
    <w:rsid w:val="00D107E4"/>
    <w:rsid w:val="00D1443F"/>
    <w:rsid w:val="00D2403E"/>
    <w:rsid w:val="00D45FE9"/>
    <w:rsid w:val="00D62C48"/>
    <w:rsid w:val="00D74BA2"/>
    <w:rsid w:val="00D808E4"/>
    <w:rsid w:val="00D811B4"/>
    <w:rsid w:val="00D84CDB"/>
    <w:rsid w:val="00D91640"/>
    <w:rsid w:val="00D974D4"/>
    <w:rsid w:val="00DA4AFF"/>
    <w:rsid w:val="00DB1376"/>
    <w:rsid w:val="00DB161B"/>
    <w:rsid w:val="00DB6777"/>
    <w:rsid w:val="00DE4FD8"/>
    <w:rsid w:val="00DF2AAB"/>
    <w:rsid w:val="00E04840"/>
    <w:rsid w:val="00E1184E"/>
    <w:rsid w:val="00E273F0"/>
    <w:rsid w:val="00E3155C"/>
    <w:rsid w:val="00E3730A"/>
    <w:rsid w:val="00E4021D"/>
    <w:rsid w:val="00E507F7"/>
    <w:rsid w:val="00E51098"/>
    <w:rsid w:val="00E52C90"/>
    <w:rsid w:val="00E847A3"/>
    <w:rsid w:val="00E854DE"/>
    <w:rsid w:val="00EB0D48"/>
    <w:rsid w:val="00EB1EDD"/>
    <w:rsid w:val="00EB3145"/>
    <w:rsid w:val="00EC0E85"/>
    <w:rsid w:val="00EC27B0"/>
    <w:rsid w:val="00EC6605"/>
    <w:rsid w:val="00EC6FFB"/>
    <w:rsid w:val="00ED75B3"/>
    <w:rsid w:val="00EE38E5"/>
    <w:rsid w:val="00EE4CDC"/>
    <w:rsid w:val="00EE6B41"/>
    <w:rsid w:val="00EF055C"/>
    <w:rsid w:val="00EF329D"/>
    <w:rsid w:val="00F000F2"/>
    <w:rsid w:val="00F112C3"/>
    <w:rsid w:val="00F278CD"/>
    <w:rsid w:val="00F3263D"/>
    <w:rsid w:val="00F430B4"/>
    <w:rsid w:val="00F44E00"/>
    <w:rsid w:val="00F57C02"/>
    <w:rsid w:val="00F57DAB"/>
    <w:rsid w:val="00F60FAB"/>
    <w:rsid w:val="00F650AD"/>
    <w:rsid w:val="00F670E3"/>
    <w:rsid w:val="00F81759"/>
    <w:rsid w:val="00F90827"/>
    <w:rsid w:val="00FB0EBF"/>
    <w:rsid w:val="00FB5871"/>
    <w:rsid w:val="00FC67F9"/>
    <w:rsid w:val="00FC79CB"/>
    <w:rsid w:val="00FD159B"/>
    <w:rsid w:val="00FD1BF6"/>
    <w:rsid w:val="00FE4BEF"/>
    <w:rsid w:val="00FF266F"/>
    <w:rsid w:val="00FF570A"/>
    <w:rsid w:val="00FF72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B96"/>
    <w:pPr>
      <w:spacing w:after="0" w:line="240" w:lineRule="auto"/>
    </w:pPr>
    <w:rPr>
      <w:rFonts w:ascii="Times New Roman" w:eastAsia="MS Mincho" w:hAnsi="Times New Roman" w:cs="Times New Roman"/>
      <w:sz w:val="24"/>
      <w:szCs w:val="24"/>
      <w:lang w:eastAsia="ja-JP"/>
    </w:rPr>
  </w:style>
  <w:style w:type="paragraph" w:styleId="2">
    <w:name w:val="heading 2"/>
    <w:basedOn w:val="a"/>
    <w:next w:val="a"/>
    <w:link w:val="20"/>
    <w:uiPriority w:val="9"/>
    <w:semiHidden/>
    <w:unhideWhenUsed/>
    <w:qFormat/>
    <w:rsid w:val="00324B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35176"/>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894015"/>
    <w:pPr>
      <w:keepNext/>
      <w:keepLines/>
      <w:spacing w:before="200" w:line="276" w:lineRule="auto"/>
      <w:outlineLvl w:val="8"/>
    </w:pPr>
    <w:rPr>
      <w:rFonts w:ascii="Cambria" w:eastAsia="Times New Roman" w:hAnsi="Cambria"/>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E2B96"/>
    <w:pPr>
      <w:widowControl w:val="0"/>
      <w:tabs>
        <w:tab w:val="center" w:pos="4677"/>
        <w:tab w:val="right" w:pos="9355"/>
      </w:tabs>
      <w:autoSpaceDE w:val="0"/>
      <w:autoSpaceDN w:val="0"/>
      <w:adjustRightInd w:val="0"/>
    </w:pPr>
    <w:rPr>
      <w:rFonts w:ascii="Arial" w:hAnsi="Arial" w:cs="Arial"/>
      <w:sz w:val="20"/>
      <w:szCs w:val="20"/>
    </w:rPr>
  </w:style>
  <w:style w:type="character" w:customStyle="1" w:styleId="a4">
    <w:name w:val="Нижний колонтитул Знак"/>
    <w:basedOn w:val="a0"/>
    <w:link w:val="a3"/>
    <w:uiPriority w:val="99"/>
    <w:rsid w:val="00BE2B96"/>
    <w:rPr>
      <w:rFonts w:ascii="Arial" w:eastAsia="MS Mincho" w:hAnsi="Arial" w:cs="Arial"/>
      <w:sz w:val="20"/>
      <w:szCs w:val="20"/>
      <w:lang w:eastAsia="ja-JP"/>
    </w:rPr>
  </w:style>
  <w:style w:type="character" w:styleId="a5">
    <w:name w:val="Hyperlink"/>
    <w:uiPriority w:val="99"/>
    <w:rsid w:val="00BE2B96"/>
    <w:rPr>
      <w:color w:val="0000FF"/>
      <w:u w:val="single"/>
    </w:rPr>
  </w:style>
  <w:style w:type="paragraph" w:styleId="a6">
    <w:name w:val="header"/>
    <w:basedOn w:val="a"/>
    <w:link w:val="a7"/>
    <w:rsid w:val="00BE2B96"/>
    <w:pPr>
      <w:tabs>
        <w:tab w:val="center" w:pos="4677"/>
        <w:tab w:val="right" w:pos="9355"/>
      </w:tabs>
    </w:pPr>
  </w:style>
  <w:style w:type="character" w:customStyle="1" w:styleId="a7">
    <w:name w:val="Верхний колонтитул Знак"/>
    <w:basedOn w:val="a0"/>
    <w:link w:val="a6"/>
    <w:rsid w:val="00BE2B96"/>
    <w:rPr>
      <w:rFonts w:ascii="Times New Roman" w:eastAsia="MS Mincho" w:hAnsi="Times New Roman" w:cs="Times New Roman"/>
      <w:sz w:val="24"/>
      <w:szCs w:val="24"/>
      <w:lang w:eastAsia="ja-JP"/>
    </w:rPr>
  </w:style>
  <w:style w:type="paragraph" w:styleId="a8">
    <w:name w:val="footnote text"/>
    <w:basedOn w:val="a"/>
    <w:link w:val="a9"/>
    <w:uiPriority w:val="99"/>
    <w:unhideWhenUsed/>
    <w:rsid w:val="00BE2B96"/>
    <w:rPr>
      <w:rFonts w:ascii="Calibri" w:eastAsia="Calibri" w:hAnsi="Calibri" w:cs="Raavi"/>
      <w:sz w:val="20"/>
      <w:szCs w:val="20"/>
      <w:lang w:eastAsia="en-US"/>
    </w:rPr>
  </w:style>
  <w:style w:type="character" w:customStyle="1" w:styleId="a9">
    <w:name w:val="Текст сноски Знак"/>
    <w:basedOn w:val="a0"/>
    <w:link w:val="a8"/>
    <w:uiPriority w:val="99"/>
    <w:rsid w:val="00BE2B96"/>
    <w:rPr>
      <w:rFonts w:ascii="Calibri" w:eastAsia="Calibri" w:hAnsi="Calibri" w:cs="Raavi"/>
      <w:sz w:val="20"/>
      <w:szCs w:val="20"/>
    </w:rPr>
  </w:style>
  <w:style w:type="character" w:styleId="aa">
    <w:name w:val="footnote reference"/>
    <w:uiPriority w:val="99"/>
    <w:unhideWhenUsed/>
    <w:rsid w:val="00BE2B96"/>
    <w:rPr>
      <w:vertAlign w:val="superscript"/>
    </w:rPr>
  </w:style>
  <w:style w:type="paragraph" w:styleId="ab">
    <w:name w:val="List Paragraph"/>
    <w:basedOn w:val="a"/>
    <w:uiPriority w:val="34"/>
    <w:qFormat/>
    <w:rsid w:val="00BE2B96"/>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8">
    <w:name w:val="Style8"/>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9">
    <w:name w:val="Style9"/>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38">
    <w:name w:val="Style38"/>
    <w:basedOn w:val="a"/>
    <w:rsid w:val="00BE2B96"/>
    <w:pPr>
      <w:widowControl w:val="0"/>
      <w:autoSpaceDE w:val="0"/>
      <w:autoSpaceDN w:val="0"/>
      <w:adjustRightInd w:val="0"/>
    </w:pPr>
    <w:rPr>
      <w:rFonts w:ascii="Arial" w:eastAsia="Times New Roman" w:hAnsi="Arial" w:cs="Arial"/>
      <w:lang w:eastAsia="ru-RU"/>
    </w:rPr>
  </w:style>
  <w:style w:type="character" w:customStyle="1" w:styleId="FontStyle97">
    <w:name w:val="Font Style97"/>
    <w:rsid w:val="00BE2B96"/>
    <w:rPr>
      <w:rFonts w:ascii="Arial" w:hAnsi="Arial"/>
      <w:b/>
      <w:color w:val="000000"/>
      <w:sz w:val="22"/>
    </w:rPr>
  </w:style>
  <w:style w:type="character" w:customStyle="1" w:styleId="FontStyle119">
    <w:name w:val="Font Style119"/>
    <w:rsid w:val="00BE2B96"/>
    <w:rPr>
      <w:rFonts w:ascii="Arial" w:hAnsi="Arial"/>
      <w:i/>
      <w:color w:val="000000"/>
      <w:sz w:val="18"/>
    </w:rPr>
  </w:style>
  <w:style w:type="character" w:customStyle="1" w:styleId="FontStyle182">
    <w:name w:val="Font Style182"/>
    <w:rsid w:val="00BE2B96"/>
    <w:rPr>
      <w:rFonts w:ascii="Arial" w:hAnsi="Arial" w:cs="Arial"/>
      <w:b/>
      <w:bCs/>
      <w:color w:val="000000"/>
      <w:sz w:val="18"/>
      <w:szCs w:val="18"/>
    </w:rPr>
  </w:style>
  <w:style w:type="character" w:customStyle="1" w:styleId="FontStyle187">
    <w:name w:val="Font Style187"/>
    <w:rsid w:val="00BE2B96"/>
    <w:rPr>
      <w:rFonts w:ascii="Arial" w:hAnsi="Arial" w:cs="Arial"/>
      <w:b/>
      <w:bCs/>
      <w:color w:val="000000"/>
      <w:sz w:val="20"/>
      <w:szCs w:val="20"/>
    </w:rPr>
  </w:style>
  <w:style w:type="paragraph" w:styleId="ac">
    <w:name w:val="Normal (Web)"/>
    <w:basedOn w:val="a"/>
    <w:uiPriority w:val="99"/>
    <w:unhideWhenUsed/>
    <w:rsid w:val="00BE2B96"/>
    <w:pPr>
      <w:spacing w:before="100" w:beforeAutospacing="1" w:after="100" w:afterAutospacing="1"/>
    </w:pPr>
    <w:rPr>
      <w:rFonts w:eastAsia="Times New Roman"/>
      <w:lang w:eastAsia="ru-RU"/>
    </w:rPr>
  </w:style>
  <w:style w:type="paragraph" w:styleId="ad">
    <w:name w:val="Balloon Text"/>
    <w:basedOn w:val="a"/>
    <w:link w:val="ae"/>
    <w:uiPriority w:val="99"/>
    <w:semiHidden/>
    <w:unhideWhenUsed/>
    <w:rsid w:val="00BE2B96"/>
    <w:rPr>
      <w:rFonts w:ascii="Tahoma" w:hAnsi="Tahoma" w:cs="Tahoma"/>
      <w:sz w:val="16"/>
      <w:szCs w:val="16"/>
    </w:rPr>
  </w:style>
  <w:style w:type="character" w:customStyle="1" w:styleId="ae">
    <w:name w:val="Текст выноски Знак"/>
    <w:basedOn w:val="a0"/>
    <w:link w:val="ad"/>
    <w:uiPriority w:val="99"/>
    <w:semiHidden/>
    <w:rsid w:val="00BE2B96"/>
    <w:rPr>
      <w:rFonts w:ascii="Tahoma" w:eastAsia="MS Mincho" w:hAnsi="Tahoma" w:cs="Tahoma"/>
      <w:sz w:val="16"/>
      <w:szCs w:val="16"/>
      <w:lang w:eastAsia="ja-JP"/>
    </w:rPr>
  </w:style>
  <w:style w:type="table" w:styleId="af">
    <w:name w:val="Table Grid"/>
    <w:basedOn w:val="a1"/>
    <w:uiPriority w:val="59"/>
    <w:rsid w:val="00275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link w:val="af1"/>
    <w:uiPriority w:val="1"/>
    <w:qFormat/>
    <w:rsid w:val="00334B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1">
    <w:name w:val="Без интервала Знак"/>
    <w:link w:val="af0"/>
    <w:uiPriority w:val="1"/>
    <w:rsid w:val="00334B81"/>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894015"/>
    <w:rPr>
      <w:rFonts w:ascii="Cambria" w:eastAsia="Times New Roman" w:hAnsi="Cambria" w:cs="Times New Roman"/>
      <w:i/>
      <w:iCs/>
      <w:color w:val="404040"/>
      <w:sz w:val="20"/>
      <w:szCs w:val="20"/>
    </w:rPr>
  </w:style>
  <w:style w:type="paragraph" w:customStyle="1" w:styleId="Style1">
    <w:name w:val="Style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
    <w:name w:val="Style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
    <w:name w:val="Style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5">
    <w:name w:val="Style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6">
    <w:name w:val="Style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7">
    <w:name w:val="Style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0">
    <w:name w:val="Style1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1">
    <w:name w:val="Style1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2">
    <w:name w:val="Style1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3">
    <w:name w:val="Style1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4">
    <w:name w:val="Style1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5">
    <w:name w:val="Style1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6">
    <w:name w:val="Style1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7">
    <w:name w:val="Style1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8">
    <w:name w:val="Style1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9">
    <w:name w:val="Style1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0">
    <w:name w:val="Style2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1">
    <w:name w:val="Style2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2">
    <w:name w:val="Style2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3">
    <w:name w:val="Style2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4">
    <w:name w:val="Style2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5">
    <w:name w:val="Style2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6">
    <w:name w:val="Style2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7">
    <w:name w:val="Style2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8">
    <w:name w:val="Style2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9">
    <w:name w:val="Style2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0">
    <w:name w:val="Style3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1">
    <w:name w:val="Style3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2">
    <w:name w:val="Style3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3">
    <w:name w:val="Style3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4">
    <w:name w:val="Style3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5">
    <w:name w:val="Style3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6">
    <w:name w:val="Style3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7">
    <w:name w:val="Style37"/>
    <w:basedOn w:val="a"/>
    <w:uiPriority w:val="99"/>
    <w:rsid w:val="00894015"/>
    <w:pPr>
      <w:widowControl w:val="0"/>
      <w:autoSpaceDE w:val="0"/>
      <w:autoSpaceDN w:val="0"/>
      <w:adjustRightInd w:val="0"/>
    </w:pPr>
    <w:rPr>
      <w:rFonts w:ascii="Segoe UI" w:eastAsia="Times New Roman" w:hAnsi="Segoe UI" w:cs="Segoe UI"/>
      <w:lang w:eastAsia="ru-RU"/>
    </w:rPr>
  </w:style>
  <w:style w:type="character" w:customStyle="1" w:styleId="FontStyle39">
    <w:name w:val="Font Style39"/>
    <w:uiPriority w:val="99"/>
    <w:rsid w:val="00894015"/>
    <w:rPr>
      <w:rFonts w:ascii="Segoe UI" w:hAnsi="Segoe UI" w:cs="Segoe UI"/>
      <w:b/>
      <w:bCs/>
      <w:color w:val="000000"/>
      <w:sz w:val="48"/>
      <w:szCs w:val="48"/>
    </w:rPr>
  </w:style>
  <w:style w:type="character" w:customStyle="1" w:styleId="FontStyle40">
    <w:name w:val="Font Style40"/>
    <w:uiPriority w:val="99"/>
    <w:rsid w:val="00894015"/>
    <w:rPr>
      <w:rFonts w:ascii="Segoe UI" w:hAnsi="Segoe UI" w:cs="Segoe UI"/>
      <w:b/>
      <w:bCs/>
      <w:i/>
      <w:iCs/>
      <w:color w:val="000000"/>
      <w:sz w:val="18"/>
      <w:szCs w:val="18"/>
    </w:rPr>
  </w:style>
  <w:style w:type="character" w:customStyle="1" w:styleId="FontStyle41">
    <w:name w:val="Font Style41"/>
    <w:uiPriority w:val="99"/>
    <w:rsid w:val="00894015"/>
    <w:rPr>
      <w:rFonts w:ascii="Segoe UI" w:hAnsi="Segoe UI" w:cs="Segoe UI"/>
      <w:b/>
      <w:bCs/>
      <w:color w:val="000000"/>
      <w:sz w:val="20"/>
      <w:szCs w:val="20"/>
    </w:rPr>
  </w:style>
  <w:style w:type="character" w:customStyle="1" w:styleId="FontStyle42">
    <w:name w:val="Font Style42"/>
    <w:uiPriority w:val="99"/>
    <w:rsid w:val="00894015"/>
    <w:rPr>
      <w:rFonts w:ascii="Segoe UI" w:hAnsi="Segoe UI" w:cs="Segoe UI"/>
      <w:b/>
      <w:bCs/>
      <w:color w:val="000000"/>
      <w:sz w:val="20"/>
      <w:szCs w:val="20"/>
    </w:rPr>
  </w:style>
  <w:style w:type="character" w:customStyle="1" w:styleId="FontStyle43">
    <w:name w:val="Font Style43"/>
    <w:uiPriority w:val="99"/>
    <w:rsid w:val="00894015"/>
    <w:rPr>
      <w:rFonts w:ascii="Segoe UI" w:hAnsi="Segoe UI" w:cs="Segoe UI"/>
      <w:color w:val="000000"/>
      <w:spacing w:val="10"/>
      <w:sz w:val="12"/>
      <w:szCs w:val="12"/>
    </w:rPr>
  </w:style>
  <w:style w:type="character" w:customStyle="1" w:styleId="FontStyle44">
    <w:name w:val="Font Style44"/>
    <w:uiPriority w:val="99"/>
    <w:rsid w:val="00894015"/>
    <w:rPr>
      <w:rFonts w:ascii="Segoe UI" w:hAnsi="Segoe UI" w:cs="Segoe UI"/>
      <w:b/>
      <w:bCs/>
      <w:color w:val="000000"/>
      <w:sz w:val="24"/>
      <w:szCs w:val="24"/>
    </w:rPr>
  </w:style>
  <w:style w:type="character" w:customStyle="1" w:styleId="FontStyle45">
    <w:name w:val="Font Style45"/>
    <w:uiPriority w:val="99"/>
    <w:rsid w:val="00894015"/>
    <w:rPr>
      <w:rFonts w:ascii="Segoe UI" w:hAnsi="Segoe UI" w:cs="Segoe UI"/>
      <w:b/>
      <w:bCs/>
      <w:color w:val="000000"/>
      <w:sz w:val="28"/>
      <w:szCs w:val="28"/>
    </w:rPr>
  </w:style>
  <w:style w:type="character" w:customStyle="1" w:styleId="FontStyle46">
    <w:name w:val="Font Style46"/>
    <w:uiPriority w:val="99"/>
    <w:rsid w:val="00894015"/>
    <w:rPr>
      <w:rFonts w:ascii="Segoe UI" w:hAnsi="Segoe UI" w:cs="Segoe UI"/>
      <w:b/>
      <w:bCs/>
      <w:color w:val="000000"/>
      <w:sz w:val="18"/>
      <w:szCs w:val="18"/>
    </w:rPr>
  </w:style>
  <w:style w:type="character" w:customStyle="1" w:styleId="FontStyle47">
    <w:name w:val="Font Style47"/>
    <w:uiPriority w:val="99"/>
    <w:rsid w:val="00894015"/>
    <w:rPr>
      <w:rFonts w:ascii="Segoe UI" w:hAnsi="Segoe UI" w:cs="Segoe UI"/>
      <w:b/>
      <w:bCs/>
      <w:color w:val="000000"/>
      <w:sz w:val="22"/>
      <w:szCs w:val="22"/>
    </w:rPr>
  </w:style>
  <w:style w:type="character" w:customStyle="1" w:styleId="FontStyle48">
    <w:name w:val="Font Style48"/>
    <w:uiPriority w:val="99"/>
    <w:rsid w:val="00894015"/>
    <w:rPr>
      <w:rFonts w:ascii="Segoe UI" w:hAnsi="Segoe UI" w:cs="Segoe UI"/>
      <w:color w:val="000000"/>
      <w:sz w:val="18"/>
      <w:szCs w:val="18"/>
    </w:rPr>
  </w:style>
  <w:style w:type="character" w:customStyle="1" w:styleId="FontStyle49">
    <w:name w:val="Font Style49"/>
    <w:uiPriority w:val="99"/>
    <w:rsid w:val="00894015"/>
    <w:rPr>
      <w:rFonts w:ascii="Segoe UI" w:hAnsi="Segoe UI" w:cs="Segoe UI"/>
      <w:i/>
      <w:iCs/>
      <w:color w:val="000000"/>
      <w:sz w:val="18"/>
      <w:szCs w:val="18"/>
    </w:rPr>
  </w:style>
  <w:style w:type="character" w:customStyle="1" w:styleId="FontStyle50">
    <w:name w:val="Font Style50"/>
    <w:uiPriority w:val="99"/>
    <w:rsid w:val="00894015"/>
    <w:rPr>
      <w:rFonts w:ascii="Segoe UI" w:hAnsi="Segoe UI" w:cs="Segoe UI"/>
      <w:i/>
      <w:iCs/>
      <w:color w:val="000000"/>
      <w:sz w:val="16"/>
      <w:szCs w:val="16"/>
    </w:rPr>
  </w:style>
  <w:style w:type="character" w:customStyle="1" w:styleId="FontStyle51">
    <w:name w:val="Font Style51"/>
    <w:uiPriority w:val="99"/>
    <w:rsid w:val="00894015"/>
    <w:rPr>
      <w:rFonts w:ascii="Segoe UI" w:hAnsi="Segoe UI" w:cs="Segoe UI"/>
      <w:color w:val="000000"/>
      <w:sz w:val="14"/>
      <w:szCs w:val="14"/>
    </w:rPr>
  </w:style>
  <w:style w:type="character" w:customStyle="1" w:styleId="FontStyle52">
    <w:name w:val="Font Style52"/>
    <w:uiPriority w:val="99"/>
    <w:rsid w:val="00894015"/>
    <w:rPr>
      <w:rFonts w:ascii="Segoe UI" w:hAnsi="Segoe UI" w:cs="Segoe UI"/>
      <w:color w:val="000000"/>
      <w:sz w:val="50"/>
      <w:szCs w:val="50"/>
    </w:rPr>
  </w:style>
  <w:style w:type="character" w:customStyle="1" w:styleId="FontStyle53">
    <w:name w:val="Font Style53"/>
    <w:uiPriority w:val="99"/>
    <w:rsid w:val="00894015"/>
    <w:rPr>
      <w:rFonts w:ascii="Segoe UI" w:hAnsi="Segoe UI" w:cs="Segoe UI"/>
      <w:color w:val="000000"/>
      <w:sz w:val="26"/>
      <w:szCs w:val="26"/>
    </w:rPr>
  </w:style>
  <w:style w:type="character" w:customStyle="1" w:styleId="FontStyle54">
    <w:name w:val="Font Style54"/>
    <w:uiPriority w:val="99"/>
    <w:rsid w:val="00894015"/>
    <w:rPr>
      <w:rFonts w:ascii="Segoe UI" w:hAnsi="Segoe UI" w:cs="Segoe UI"/>
      <w:color w:val="000000"/>
      <w:sz w:val="12"/>
      <w:szCs w:val="12"/>
    </w:rPr>
  </w:style>
  <w:style w:type="character" w:customStyle="1" w:styleId="FontStyle55">
    <w:name w:val="Font Style55"/>
    <w:uiPriority w:val="99"/>
    <w:rsid w:val="00894015"/>
    <w:rPr>
      <w:rFonts w:ascii="Segoe UI" w:hAnsi="Segoe UI" w:cs="Segoe UI"/>
      <w:b/>
      <w:bCs/>
      <w:color w:val="000000"/>
      <w:sz w:val="12"/>
      <w:szCs w:val="12"/>
    </w:rPr>
  </w:style>
  <w:style w:type="character" w:customStyle="1" w:styleId="FontStyle56">
    <w:name w:val="Font Style56"/>
    <w:uiPriority w:val="99"/>
    <w:rsid w:val="00894015"/>
    <w:rPr>
      <w:rFonts w:ascii="Segoe UI" w:hAnsi="Segoe UI" w:cs="Segoe UI"/>
      <w:b/>
      <w:bCs/>
      <w:color w:val="000000"/>
      <w:sz w:val="14"/>
      <w:szCs w:val="14"/>
    </w:rPr>
  </w:style>
  <w:style w:type="character" w:customStyle="1" w:styleId="FontStyle57">
    <w:name w:val="Font Style57"/>
    <w:uiPriority w:val="99"/>
    <w:rsid w:val="00894015"/>
    <w:rPr>
      <w:rFonts w:ascii="Segoe UI" w:hAnsi="Segoe UI" w:cs="Segoe UI"/>
      <w:b/>
      <w:bCs/>
      <w:color w:val="000000"/>
      <w:spacing w:val="-70"/>
      <w:sz w:val="108"/>
      <w:szCs w:val="108"/>
    </w:rPr>
  </w:style>
  <w:style w:type="character" w:customStyle="1" w:styleId="FontStyle58">
    <w:name w:val="Font Style58"/>
    <w:uiPriority w:val="99"/>
    <w:rsid w:val="00894015"/>
    <w:rPr>
      <w:rFonts w:ascii="Segoe UI" w:hAnsi="Segoe UI" w:cs="Segoe UI"/>
      <w:b/>
      <w:bCs/>
      <w:color w:val="000000"/>
      <w:spacing w:val="10"/>
      <w:sz w:val="30"/>
      <w:szCs w:val="30"/>
    </w:rPr>
  </w:style>
  <w:style w:type="character" w:customStyle="1" w:styleId="FontStyle11">
    <w:name w:val="Font Style11"/>
    <w:uiPriority w:val="99"/>
    <w:rsid w:val="00894015"/>
    <w:rPr>
      <w:rFonts w:ascii="MS Gothic" w:eastAsia="MS Gothic" w:cs="MS Gothic"/>
      <w:i/>
      <w:iCs/>
      <w:color w:val="000000"/>
      <w:spacing w:val="-20"/>
      <w:sz w:val="26"/>
      <w:szCs w:val="26"/>
    </w:rPr>
  </w:style>
  <w:style w:type="character" w:customStyle="1" w:styleId="FontStyle12">
    <w:name w:val="Font Style12"/>
    <w:uiPriority w:val="99"/>
    <w:rsid w:val="00894015"/>
    <w:rPr>
      <w:rFonts w:ascii="Arial" w:hAnsi="Arial" w:cs="Arial"/>
      <w:color w:val="000000"/>
      <w:sz w:val="30"/>
      <w:szCs w:val="30"/>
    </w:rPr>
  </w:style>
  <w:style w:type="character" w:customStyle="1" w:styleId="FontStyle13">
    <w:name w:val="Font Style13"/>
    <w:uiPriority w:val="99"/>
    <w:rsid w:val="00894015"/>
    <w:rPr>
      <w:rFonts w:ascii="Arial" w:hAnsi="Arial" w:cs="Arial"/>
      <w:color w:val="000000"/>
      <w:spacing w:val="50"/>
      <w:sz w:val="42"/>
      <w:szCs w:val="42"/>
    </w:rPr>
  </w:style>
  <w:style w:type="character" w:customStyle="1" w:styleId="FontStyle14">
    <w:name w:val="Font Style14"/>
    <w:uiPriority w:val="99"/>
    <w:rsid w:val="00894015"/>
    <w:rPr>
      <w:rFonts w:ascii="Aharoni" w:hAnsi="Aharoni" w:cs="Aharoni"/>
      <w:i/>
      <w:iCs/>
      <w:color w:val="000000"/>
      <w:spacing w:val="-30"/>
      <w:sz w:val="36"/>
      <w:szCs w:val="36"/>
    </w:rPr>
  </w:style>
  <w:style w:type="character" w:customStyle="1" w:styleId="FontStyle15">
    <w:name w:val="Font Style15"/>
    <w:uiPriority w:val="99"/>
    <w:rsid w:val="00894015"/>
    <w:rPr>
      <w:rFonts w:ascii="Arial" w:hAnsi="Arial" w:cs="Arial"/>
      <w:color w:val="000000"/>
      <w:sz w:val="56"/>
      <w:szCs w:val="56"/>
    </w:rPr>
  </w:style>
  <w:style w:type="character" w:styleId="af2">
    <w:name w:val="Placeholder Text"/>
    <w:basedOn w:val="a0"/>
    <w:uiPriority w:val="99"/>
    <w:semiHidden/>
    <w:rsid w:val="00AD7E04"/>
    <w:rPr>
      <w:color w:val="808080"/>
    </w:rPr>
  </w:style>
  <w:style w:type="character" w:customStyle="1" w:styleId="af3">
    <w:name w:val="Основной текст_"/>
    <w:basedOn w:val="a0"/>
    <w:link w:val="6"/>
    <w:rsid w:val="008120E0"/>
    <w:rPr>
      <w:rFonts w:ascii="Palatino Linotype" w:eastAsia="Palatino Linotype" w:hAnsi="Palatino Linotype" w:cs="Palatino Linotype"/>
      <w:b/>
      <w:bCs/>
      <w:spacing w:val="5"/>
      <w:sz w:val="16"/>
      <w:szCs w:val="16"/>
      <w:shd w:val="clear" w:color="auto" w:fill="FFFFFF"/>
    </w:rPr>
  </w:style>
  <w:style w:type="character" w:customStyle="1" w:styleId="0pt">
    <w:name w:val="Основной текст + Не полужирный;Курсив;Интервал 0 pt"/>
    <w:basedOn w:val="af3"/>
    <w:rsid w:val="008120E0"/>
    <w:rPr>
      <w:rFonts w:ascii="Palatino Linotype" w:eastAsia="Palatino Linotype" w:hAnsi="Palatino Linotype" w:cs="Palatino Linotype"/>
      <w:b/>
      <w:bCs/>
      <w:i/>
      <w:iCs/>
      <w:color w:val="000000"/>
      <w:spacing w:val="3"/>
      <w:w w:val="100"/>
      <w:position w:val="0"/>
      <w:sz w:val="16"/>
      <w:szCs w:val="16"/>
      <w:shd w:val="clear" w:color="auto" w:fill="FFFFFF"/>
      <w:lang w:val="en-US"/>
    </w:rPr>
  </w:style>
  <w:style w:type="character" w:customStyle="1" w:styleId="SegoeUI6pt0pt">
    <w:name w:val="Основной текст + Segoe UI;6 pt;Не полужирный;Интервал 0 pt"/>
    <w:basedOn w:val="af3"/>
    <w:rsid w:val="008120E0"/>
    <w:rPr>
      <w:rFonts w:ascii="Segoe UI" w:eastAsia="Segoe UI" w:hAnsi="Segoe UI" w:cs="Segoe UI"/>
      <w:b/>
      <w:bCs/>
      <w:color w:val="000000"/>
      <w:spacing w:val="11"/>
      <w:w w:val="100"/>
      <w:position w:val="0"/>
      <w:sz w:val="12"/>
      <w:szCs w:val="12"/>
      <w:shd w:val="clear" w:color="auto" w:fill="FFFFFF"/>
      <w:lang w:val="en-US"/>
    </w:rPr>
  </w:style>
  <w:style w:type="paragraph" w:customStyle="1" w:styleId="6">
    <w:name w:val="Основной текст6"/>
    <w:basedOn w:val="a"/>
    <w:link w:val="af3"/>
    <w:rsid w:val="008120E0"/>
    <w:pPr>
      <w:widowControl w:val="0"/>
      <w:shd w:val="clear" w:color="auto" w:fill="FFFFFF"/>
      <w:spacing w:before="780" w:after="2400" w:line="221" w:lineRule="exact"/>
      <w:ind w:hanging="1220"/>
      <w:jc w:val="both"/>
    </w:pPr>
    <w:rPr>
      <w:rFonts w:ascii="Palatino Linotype" w:eastAsia="Palatino Linotype" w:hAnsi="Palatino Linotype" w:cs="Palatino Linotype"/>
      <w:b/>
      <w:bCs/>
      <w:spacing w:val="5"/>
      <w:sz w:val="16"/>
      <w:szCs w:val="16"/>
      <w:lang w:eastAsia="en-US"/>
    </w:rPr>
  </w:style>
  <w:style w:type="character" w:styleId="af4">
    <w:name w:val="annotation reference"/>
    <w:basedOn w:val="a0"/>
    <w:uiPriority w:val="99"/>
    <w:semiHidden/>
    <w:unhideWhenUsed/>
    <w:rsid w:val="005E6977"/>
    <w:rPr>
      <w:sz w:val="16"/>
      <w:szCs w:val="16"/>
    </w:rPr>
  </w:style>
  <w:style w:type="paragraph" w:styleId="af5">
    <w:name w:val="annotation text"/>
    <w:basedOn w:val="a"/>
    <w:link w:val="af6"/>
    <w:uiPriority w:val="99"/>
    <w:semiHidden/>
    <w:unhideWhenUsed/>
    <w:rsid w:val="005E6977"/>
    <w:rPr>
      <w:sz w:val="20"/>
      <w:szCs w:val="20"/>
    </w:rPr>
  </w:style>
  <w:style w:type="character" w:customStyle="1" w:styleId="af6">
    <w:name w:val="Текст примечания Знак"/>
    <w:basedOn w:val="a0"/>
    <w:link w:val="af5"/>
    <w:uiPriority w:val="99"/>
    <w:semiHidden/>
    <w:rsid w:val="005E6977"/>
    <w:rPr>
      <w:rFonts w:ascii="Times New Roman" w:eastAsia="MS Mincho" w:hAnsi="Times New Roman" w:cs="Times New Roman"/>
      <w:sz w:val="20"/>
      <w:szCs w:val="20"/>
      <w:lang w:eastAsia="ja-JP"/>
    </w:rPr>
  </w:style>
  <w:style w:type="paragraph" w:styleId="af7">
    <w:name w:val="annotation subject"/>
    <w:basedOn w:val="af5"/>
    <w:next w:val="af5"/>
    <w:link w:val="af8"/>
    <w:uiPriority w:val="99"/>
    <w:semiHidden/>
    <w:unhideWhenUsed/>
    <w:rsid w:val="005E6977"/>
    <w:rPr>
      <w:b/>
      <w:bCs/>
    </w:rPr>
  </w:style>
  <w:style w:type="character" w:customStyle="1" w:styleId="af8">
    <w:name w:val="Тема примечания Знак"/>
    <w:basedOn w:val="af6"/>
    <w:link w:val="af7"/>
    <w:uiPriority w:val="99"/>
    <w:semiHidden/>
    <w:rsid w:val="005E6977"/>
    <w:rPr>
      <w:rFonts w:ascii="Times New Roman" w:eastAsia="MS Mincho" w:hAnsi="Times New Roman" w:cs="Times New Roman"/>
      <w:b/>
      <w:bCs/>
      <w:sz w:val="20"/>
      <w:szCs w:val="20"/>
      <w:lang w:eastAsia="ja-JP"/>
    </w:rPr>
  </w:style>
  <w:style w:type="character" w:customStyle="1" w:styleId="Tablecaption">
    <w:name w:val="Table caption_"/>
    <w:basedOn w:val="a0"/>
    <w:link w:val="Tablecaption0"/>
    <w:rsid w:val="00814221"/>
    <w:rPr>
      <w:rFonts w:ascii="Cambria" w:eastAsia="Cambria" w:hAnsi="Cambria" w:cs="Cambria"/>
      <w:sz w:val="18"/>
      <w:szCs w:val="18"/>
      <w:shd w:val="clear" w:color="auto" w:fill="FFFFFF"/>
    </w:rPr>
  </w:style>
  <w:style w:type="character" w:customStyle="1" w:styleId="Bodytext2">
    <w:name w:val="Body text (2)_"/>
    <w:basedOn w:val="a0"/>
    <w:link w:val="Bodytext20"/>
    <w:rsid w:val="00814221"/>
    <w:rPr>
      <w:rFonts w:ascii="Times New Roman" w:eastAsia="Times New Roman" w:hAnsi="Times New Roman" w:cs="Times New Roman"/>
      <w:sz w:val="20"/>
      <w:szCs w:val="20"/>
      <w:shd w:val="clear" w:color="auto" w:fill="FFFFFF"/>
    </w:rPr>
  </w:style>
  <w:style w:type="character" w:customStyle="1" w:styleId="Bodytext2Cambria9pt">
    <w:name w:val="Body text (2) + Cambria;9 pt"/>
    <w:basedOn w:val="Bodytext2"/>
    <w:rsid w:val="00814221"/>
    <w:rPr>
      <w:rFonts w:ascii="Cambria" w:eastAsia="Cambria" w:hAnsi="Cambria" w:cs="Cambria"/>
      <w:color w:val="000000"/>
      <w:spacing w:val="0"/>
      <w:w w:val="100"/>
      <w:position w:val="0"/>
      <w:sz w:val="18"/>
      <w:szCs w:val="18"/>
      <w:shd w:val="clear" w:color="auto" w:fill="FFFFFF"/>
      <w:lang w:val="ru-RU" w:eastAsia="ru-RU" w:bidi="ru-RU"/>
    </w:rPr>
  </w:style>
  <w:style w:type="character" w:customStyle="1" w:styleId="Bodytext2Cambria9ptItalic">
    <w:name w:val="Body text (2) + Cambria;9 pt;Italic"/>
    <w:basedOn w:val="Bodytext2"/>
    <w:rsid w:val="00814221"/>
    <w:rPr>
      <w:rFonts w:ascii="Cambria" w:eastAsia="Cambria" w:hAnsi="Cambria" w:cs="Cambria"/>
      <w:i/>
      <w:iCs/>
      <w:color w:val="000000"/>
      <w:spacing w:val="0"/>
      <w:w w:val="100"/>
      <w:position w:val="0"/>
      <w:sz w:val="18"/>
      <w:szCs w:val="18"/>
      <w:shd w:val="clear" w:color="auto" w:fill="FFFFFF"/>
      <w:lang w:val="en-US" w:eastAsia="en-US" w:bidi="en-US"/>
    </w:rPr>
  </w:style>
  <w:style w:type="character" w:customStyle="1" w:styleId="Bodytext2Cambria65pt">
    <w:name w:val="Body text (2) + Cambria;6.5 pt"/>
    <w:basedOn w:val="Bodytext2"/>
    <w:rsid w:val="00814221"/>
    <w:rPr>
      <w:rFonts w:ascii="Cambria" w:eastAsia="Cambria" w:hAnsi="Cambria" w:cs="Cambria"/>
      <w:color w:val="000000"/>
      <w:spacing w:val="0"/>
      <w:w w:val="100"/>
      <w:position w:val="0"/>
      <w:sz w:val="13"/>
      <w:szCs w:val="13"/>
      <w:shd w:val="clear" w:color="auto" w:fill="FFFFFF"/>
      <w:lang w:val="en-US" w:eastAsia="en-US" w:bidi="en-US"/>
    </w:rPr>
  </w:style>
  <w:style w:type="character" w:customStyle="1" w:styleId="Bodytext2Cambria9ptBold">
    <w:name w:val="Body text (2) + Cambria;9 pt;Bold"/>
    <w:basedOn w:val="Bodytext2"/>
    <w:rsid w:val="00814221"/>
    <w:rPr>
      <w:rFonts w:ascii="Cambria" w:eastAsia="Cambria" w:hAnsi="Cambria" w:cs="Cambria"/>
      <w:b/>
      <w:bCs/>
      <w:color w:val="000000"/>
      <w:spacing w:val="0"/>
      <w:w w:val="100"/>
      <w:position w:val="0"/>
      <w:sz w:val="18"/>
      <w:szCs w:val="18"/>
      <w:shd w:val="clear" w:color="auto" w:fill="FFFFFF"/>
      <w:lang w:val="ru-RU" w:eastAsia="ru-RU" w:bidi="ru-RU"/>
    </w:rPr>
  </w:style>
  <w:style w:type="paragraph" w:customStyle="1" w:styleId="Tablecaption0">
    <w:name w:val="Table caption"/>
    <w:basedOn w:val="a"/>
    <w:link w:val="Tablecaption"/>
    <w:rsid w:val="00814221"/>
    <w:pPr>
      <w:widowControl w:val="0"/>
      <w:shd w:val="clear" w:color="auto" w:fill="FFFFFF"/>
      <w:spacing w:line="0" w:lineRule="atLeast"/>
    </w:pPr>
    <w:rPr>
      <w:rFonts w:ascii="Cambria" w:eastAsia="Cambria" w:hAnsi="Cambria" w:cs="Cambria"/>
      <w:sz w:val="18"/>
      <w:szCs w:val="18"/>
      <w:lang w:eastAsia="en-US"/>
    </w:rPr>
  </w:style>
  <w:style w:type="paragraph" w:customStyle="1" w:styleId="Bodytext20">
    <w:name w:val="Body text (2)"/>
    <w:basedOn w:val="a"/>
    <w:link w:val="Bodytext2"/>
    <w:rsid w:val="00814221"/>
    <w:pPr>
      <w:widowControl w:val="0"/>
      <w:shd w:val="clear" w:color="auto" w:fill="FFFFFF"/>
    </w:pPr>
    <w:rPr>
      <w:rFonts w:eastAsia="Times New Roman"/>
      <w:sz w:val="20"/>
      <w:szCs w:val="20"/>
      <w:lang w:eastAsia="en-US"/>
    </w:rPr>
  </w:style>
  <w:style w:type="character" w:customStyle="1" w:styleId="Bodytext2Cambria">
    <w:name w:val="Body text (2) + Cambria"/>
    <w:basedOn w:val="Bodytext2"/>
    <w:rsid w:val="00814221"/>
    <w:rPr>
      <w:rFonts w:ascii="Cambria" w:eastAsia="Cambria" w:hAnsi="Cambria" w:cs="Cambria"/>
      <w:color w:val="000000"/>
      <w:spacing w:val="0"/>
      <w:w w:val="100"/>
      <w:position w:val="0"/>
      <w:sz w:val="20"/>
      <w:szCs w:val="20"/>
      <w:shd w:val="clear" w:color="auto" w:fill="FFFFFF"/>
      <w:lang w:val="ru-RU" w:eastAsia="ru-RU" w:bidi="ru-RU"/>
    </w:rPr>
  </w:style>
  <w:style w:type="character" w:customStyle="1" w:styleId="Bodytext2TrebuchetMS9pt">
    <w:name w:val="Body text (2) + Trebuchet MS;9 pt"/>
    <w:basedOn w:val="Bodytext2"/>
    <w:rsid w:val="00814221"/>
    <w:rPr>
      <w:rFonts w:ascii="Trebuchet MS" w:eastAsia="Trebuchet MS" w:hAnsi="Trebuchet MS" w:cs="Trebuchet MS"/>
      <w:color w:val="000000"/>
      <w:spacing w:val="0"/>
      <w:w w:val="100"/>
      <w:position w:val="0"/>
      <w:sz w:val="18"/>
      <w:szCs w:val="18"/>
      <w:shd w:val="clear" w:color="auto" w:fill="FFFFFF"/>
      <w:lang w:val="en-US" w:eastAsia="en-US" w:bidi="en-US"/>
    </w:rPr>
  </w:style>
  <w:style w:type="character" w:customStyle="1" w:styleId="Bodytext2Cambria105pt">
    <w:name w:val="Body text (2) + Cambria;10.5 pt"/>
    <w:basedOn w:val="Bodytext2"/>
    <w:rsid w:val="00814221"/>
    <w:rPr>
      <w:rFonts w:ascii="Cambria" w:eastAsia="Cambria" w:hAnsi="Cambria" w:cs="Cambria"/>
      <w:color w:val="000000"/>
      <w:spacing w:val="0"/>
      <w:w w:val="100"/>
      <w:position w:val="0"/>
      <w:sz w:val="21"/>
      <w:szCs w:val="21"/>
      <w:shd w:val="clear" w:color="auto" w:fill="FFFFFF"/>
      <w:lang w:val="ru-RU" w:eastAsia="ru-RU" w:bidi="ru-RU"/>
    </w:rPr>
  </w:style>
  <w:style w:type="character" w:customStyle="1" w:styleId="Bodytext2Cambria9ptItalicSpacing0pt">
    <w:name w:val="Body text (2) + Cambria;9 pt;Italic;Spacing 0 pt"/>
    <w:basedOn w:val="Bodytext2"/>
    <w:rsid w:val="00814221"/>
    <w:rPr>
      <w:rFonts w:ascii="Cambria" w:eastAsia="Cambria" w:hAnsi="Cambria" w:cs="Cambria"/>
      <w:i/>
      <w:iCs/>
      <w:color w:val="000000"/>
      <w:spacing w:val="-10"/>
      <w:w w:val="100"/>
      <w:position w:val="0"/>
      <w:sz w:val="18"/>
      <w:szCs w:val="18"/>
      <w:shd w:val="clear" w:color="auto" w:fill="FFFFFF"/>
      <w:lang w:val="ru-RU" w:eastAsia="ru-RU" w:bidi="ru-RU"/>
    </w:rPr>
  </w:style>
  <w:style w:type="character" w:customStyle="1" w:styleId="Bodytext2TrebuchetMS95ptItalicSpacing-1ptScale80">
    <w:name w:val="Body text (2) + Trebuchet MS;9.5 pt;Italic;Spacing -1 pt;Scale 80%"/>
    <w:basedOn w:val="Bodytext2"/>
    <w:rsid w:val="00814221"/>
    <w:rPr>
      <w:rFonts w:ascii="Trebuchet MS" w:eastAsia="Trebuchet MS" w:hAnsi="Trebuchet MS" w:cs="Trebuchet MS"/>
      <w:i/>
      <w:iCs/>
      <w:color w:val="000000"/>
      <w:spacing w:val="-20"/>
      <w:w w:val="80"/>
      <w:position w:val="0"/>
      <w:sz w:val="19"/>
      <w:szCs w:val="19"/>
      <w:shd w:val="clear" w:color="auto" w:fill="FFFFFF"/>
      <w:lang w:val="ru-RU" w:eastAsia="ru-RU" w:bidi="ru-RU"/>
    </w:rPr>
  </w:style>
  <w:style w:type="character" w:customStyle="1" w:styleId="Bodytext2Cambria4pt">
    <w:name w:val="Body text (2) + Cambria;4 pt"/>
    <w:basedOn w:val="Bodytext2"/>
    <w:rsid w:val="00814221"/>
    <w:rPr>
      <w:rFonts w:ascii="Cambria" w:eastAsia="Cambria" w:hAnsi="Cambria" w:cs="Cambria"/>
      <w:color w:val="000000"/>
      <w:spacing w:val="0"/>
      <w:w w:val="100"/>
      <w:position w:val="0"/>
      <w:sz w:val="8"/>
      <w:szCs w:val="8"/>
      <w:shd w:val="clear" w:color="auto" w:fill="FFFFFF"/>
      <w:lang w:val="ru-RU" w:eastAsia="ru-RU" w:bidi="ru-RU"/>
    </w:rPr>
  </w:style>
  <w:style w:type="character" w:customStyle="1" w:styleId="FontStyle38">
    <w:name w:val="Font Style38"/>
    <w:uiPriority w:val="99"/>
    <w:rsid w:val="005A464F"/>
    <w:rPr>
      <w:rFonts w:ascii="Palatino Linotype" w:hAnsi="Palatino Linotype" w:cs="Palatino Linotype"/>
      <w:b/>
      <w:bCs/>
      <w:color w:val="000000"/>
      <w:sz w:val="30"/>
      <w:szCs w:val="30"/>
    </w:rPr>
  </w:style>
  <w:style w:type="character" w:customStyle="1" w:styleId="30">
    <w:name w:val="Заголовок 3 Знак"/>
    <w:basedOn w:val="a0"/>
    <w:link w:val="3"/>
    <w:uiPriority w:val="9"/>
    <w:semiHidden/>
    <w:rsid w:val="00935176"/>
    <w:rPr>
      <w:rFonts w:asciiTheme="majorHAnsi" w:eastAsiaTheme="majorEastAsia" w:hAnsiTheme="majorHAnsi" w:cstheme="majorBidi"/>
      <w:b/>
      <w:bCs/>
      <w:color w:val="4F81BD" w:themeColor="accent1"/>
      <w:sz w:val="24"/>
      <w:szCs w:val="24"/>
      <w:lang w:eastAsia="ja-JP"/>
    </w:rPr>
  </w:style>
  <w:style w:type="table" w:styleId="af9">
    <w:name w:val="Light Shading"/>
    <w:basedOn w:val="a1"/>
    <w:uiPriority w:val="60"/>
    <w:rsid w:val="00596AE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20">
    <w:name w:val="Заголовок 2 Знак"/>
    <w:basedOn w:val="a0"/>
    <w:link w:val="2"/>
    <w:uiPriority w:val="9"/>
    <w:semiHidden/>
    <w:rsid w:val="00324BB5"/>
    <w:rPr>
      <w:rFonts w:asciiTheme="majorHAnsi" w:eastAsiaTheme="majorEastAsia" w:hAnsiTheme="majorHAnsi" w:cstheme="majorBidi"/>
      <w:b/>
      <w:bCs/>
      <w:color w:val="4F81BD" w:themeColor="accent1"/>
      <w:sz w:val="26"/>
      <w:szCs w:val="26"/>
      <w:lang w:eastAsia="ja-JP"/>
    </w:rPr>
  </w:style>
  <w:style w:type="paragraph" w:customStyle="1" w:styleId="Default">
    <w:name w:val="Default"/>
    <w:rsid w:val="00EC6605"/>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B96"/>
    <w:pPr>
      <w:spacing w:after="0" w:line="240" w:lineRule="auto"/>
    </w:pPr>
    <w:rPr>
      <w:rFonts w:ascii="Times New Roman" w:eastAsia="MS Mincho" w:hAnsi="Times New Roman" w:cs="Times New Roman"/>
      <w:sz w:val="24"/>
      <w:szCs w:val="24"/>
      <w:lang w:eastAsia="ja-JP"/>
    </w:rPr>
  </w:style>
  <w:style w:type="paragraph" w:styleId="2">
    <w:name w:val="heading 2"/>
    <w:basedOn w:val="a"/>
    <w:next w:val="a"/>
    <w:link w:val="20"/>
    <w:uiPriority w:val="9"/>
    <w:semiHidden/>
    <w:unhideWhenUsed/>
    <w:qFormat/>
    <w:rsid w:val="00324B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35176"/>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894015"/>
    <w:pPr>
      <w:keepNext/>
      <w:keepLines/>
      <w:spacing w:before="200" w:line="276" w:lineRule="auto"/>
      <w:outlineLvl w:val="8"/>
    </w:pPr>
    <w:rPr>
      <w:rFonts w:ascii="Cambria" w:eastAsia="Times New Roman" w:hAnsi="Cambria"/>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E2B96"/>
    <w:pPr>
      <w:widowControl w:val="0"/>
      <w:tabs>
        <w:tab w:val="center" w:pos="4677"/>
        <w:tab w:val="right" w:pos="9355"/>
      </w:tabs>
      <w:autoSpaceDE w:val="0"/>
      <w:autoSpaceDN w:val="0"/>
      <w:adjustRightInd w:val="0"/>
    </w:pPr>
    <w:rPr>
      <w:rFonts w:ascii="Arial" w:hAnsi="Arial" w:cs="Arial"/>
      <w:sz w:val="20"/>
      <w:szCs w:val="20"/>
    </w:rPr>
  </w:style>
  <w:style w:type="character" w:customStyle="1" w:styleId="a4">
    <w:name w:val="Нижний колонтитул Знак"/>
    <w:basedOn w:val="a0"/>
    <w:link w:val="a3"/>
    <w:uiPriority w:val="99"/>
    <w:rsid w:val="00BE2B96"/>
    <w:rPr>
      <w:rFonts w:ascii="Arial" w:eastAsia="MS Mincho" w:hAnsi="Arial" w:cs="Arial"/>
      <w:sz w:val="20"/>
      <w:szCs w:val="20"/>
      <w:lang w:eastAsia="ja-JP"/>
    </w:rPr>
  </w:style>
  <w:style w:type="character" w:styleId="a5">
    <w:name w:val="Hyperlink"/>
    <w:uiPriority w:val="99"/>
    <w:rsid w:val="00BE2B96"/>
    <w:rPr>
      <w:color w:val="0000FF"/>
      <w:u w:val="single"/>
    </w:rPr>
  </w:style>
  <w:style w:type="paragraph" w:styleId="a6">
    <w:name w:val="header"/>
    <w:basedOn w:val="a"/>
    <w:link w:val="a7"/>
    <w:rsid w:val="00BE2B96"/>
    <w:pPr>
      <w:tabs>
        <w:tab w:val="center" w:pos="4677"/>
        <w:tab w:val="right" w:pos="9355"/>
      </w:tabs>
    </w:pPr>
  </w:style>
  <w:style w:type="character" w:customStyle="1" w:styleId="a7">
    <w:name w:val="Верхний колонтитул Знак"/>
    <w:basedOn w:val="a0"/>
    <w:link w:val="a6"/>
    <w:rsid w:val="00BE2B96"/>
    <w:rPr>
      <w:rFonts w:ascii="Times New Roman" w:eastAsia="MS Mincho" w:hAnsi="Times New Roman" w:cs="Times New Roman"/>
      <w:sz w:val="24"/>
      <w:szCs w:val="24"/>
      <w:lang w:eastAsia="ja-JP"/>
    </w:rPr>
  </w:style>
  <w:style w:type="paragraph" w:styleId="a8">
    <w:name w:val="footnote text"/>
    <w:basedOn w:val="a"/>
    <w:link w:val="a9"/>
    <w:uiPriority w:val="99"/>
    <w:unhideWhenUsed/>
    <w:rsid w:val="00BE2B96"/>
    <w:rPr>
      <w:rFonts w:ascii="Calibri" w:eastAsia="Calibri" w:hAnsi="Calibri" w:cs="Raavi"/>
      <w:sz w:val="20"/>
      <w:szCs w:val="20"/>
      <w:lang w:eastAsia="en-US"/>
    </w:rPr>
  </w:style>
  <w:style w:type="character" w:customStyle="1" w:styleId="a9">
    <w:name w:val="Текст сноски Знак"/>
    <w:basedOn w:val="a0"/>
    <w:link w:val="a8"/>
    <w:uiPriority w:val="99"/>
    <w:rsid w:val="00BE2B96"/>
    <w:rPr>
      <w:rFonts w:ascii="Calibri" w:eastAsia="Calibri" w:hAnsi="Calibri" w:cs="Raavi"/>
      <w:sz w:val="20"/>
      <w:szCs w:val="20"/>
    </w:rPr>
  </w:style>
  <w:style w:type="character" w:styleId="aa">
    <w:name w:val="footnote reference"/>
    <w:uiPriority w:val="99"/>
    <w:unhideWhenUsed/>
    <w:rsid w:val="00BE2B96"/>
    <w:rPr>
      <w:vertAlign w:val="superscript"/>
    </w:rPr>
  </w:style>
  <w:style w:type="paragraph" w:styleId="ab">
    <w:name w:val="List Paragraph"/>
    <w:basedOn w:val="a"/>
    <w:uiPriority w:val="34"/>
    <w:qFormat/>
    <w:rsid w:val="00BE2B96"/>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8">
    <w:name w:val="Style8"/>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9">
    <w:name w:val="Style9"/>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38">
    <w:name w:val="Style38"/>
    <w:basedOn w:val="a"/>
    <w:rsid w:val="00BE2B96"/>
    <w:pPr>
      <w:widowControl w:val="0"/>
      <w:autoSpaceDE w:val="0"/>
      <w:autoSpaceDN w:val="0"/>
      <w:adjustRightInd w:val="0"/>
    </w:pPr>
    <w:rPr>
      <w:rFonts w:ascii="Arial" w:eastAsia="Times New Roman" w:hAnsi="Arial" w:cs="Arial"/>
      <w:lang w:eastAsia="ru-RU"/>
    </w:rPr>
  </w:style>
  <w:style w:type="character" w:customStyle="1" w:styleId="FontStyle97">
    <w:name w:val="Font Style97"/>
    <w:rsid w:val="00BE2B96"/>
    <w:rPr>
      <w:rFonts w:ascii="Arial" w:hAnsi="Arial"/>
      <w:b/>
      <w:color w:val="000000"/>
      <w:sz w:val="22"/>
    </w:rPr>
  </w:style>
  <w:style w:type="character" w:customStyle="1" w:styleId="FontStyle119">
    <w:name w:val="Font Style119"/>
    <w:rsid w:val="00BE2B96"/>
    <w:rPr>
      <w:rFonts w:ascii="Arial" w:hAnsi="Arial"/>
      <w:i/>
      <w:color w:val="000000"/>
      <w:sz w:val="18"/>
    </w:rPr>
  </w:style>
  <w:style w:type="character" w:customStyle="1" w:styleId="FontStyle182">
    <w:name w:val="Font Style182"/>
    <w:rsid w:val="00BE2B96"/>
    <w:rPr>
      <w:rFonts w:ascii="Arial" w:hAnsi="Arial" w:cs="Arial"/>
      <w:b/>
      <w:bCs/>
      <w:color w:val="000000"/>
      <w:sz w:val="18"/>
      <w:szCs w:val="18"/>
    </w:rPr>
  </w:style>
  <w:style w:type="character" w:customStyle="1" w:styleId="FontStyle187">
    <w:name w:val="Font Style187"/>
    <w:rsid w:val="00BE2B96"/>
    <w:rPr>
      <w:rFonts w:ascii="Arial" w:hAnsi="Arial" w:cs="Arial"/>
      <w:b/>
      <w:bCs/>
      <w:color w:val="000000"/>
      <w:sz w:val="20"/>
      <w:szCs w:val="20"/>
    </w:rPr>
  </w:style>
  <w:style w:type="paragraph" w:styleId="ac">
    <w:name w:val="Normal (Web)"/>
    <w:basedOn w:val="a"/>
    <w:uiPriority w:val="99"/>
    <w:unhideWhenUsed/>
    <w:rsid w:val="00BE2B96"/>
    <w:pPr>
      <w:spacing w:before="100" w:beforeAutospacing="1" w:after="100" w:afterAutospacing="1"/>
    </w:pPr>
    <w:rPr>
      <w:rFonts w:eastAsia="Times New Roman"/>
      <w:lang w:eastAsia="ru-RU"/>
    </w:rPr>
  </w:style>
  <w:style w:type="paragraph" w:styleId="ad">
    <w:name w:val="Balloon Text"/>
    <w:basedOn w:val="a"/>
    <w:link w:val="ae"/>
    <w:uiPriority w:val="99"/>
    <w:semiHidden/>
    <w:unhideWhenUsed/>
    <w:rsid w:val="00BE2B96"/>
    <w:rPr>
      <w:rFonts w:ascii="Tahoma" w:hAnsi="Tahoma" w:cs="Tahoma"/>
      <w:sz w:val="16"/>
      <w:szCs w:val="16"/>
    </w:rPr>
  </w:style>
  <w:style w:type="character" w:customStyle="1" w:styleId="ae">
    <w:name w:val="Текст выноски Знак"/>
    <w:basedOn w:val="a0"/>
    <w:link w:val="ad"/>
    <w:uiPriority w:val="99"/>
    <w:semiHidden/>
    <w:rsid w:val="00BE2B96"/>
    <w:rPr>
      <w:rFonts w:ascii="Tahoma" w:eastAsia="MS Mincho" w:hAnsi="Tahoma" w:cs="Tahoma"/>
      <w:sz w:val="16"/>
      <w:szCs w:val="16"/>
      <w:lang w:eastAsia="ja-JP"/>
    </w:rPr>
  </w:style>
  <w:style w:type="table" w:styleId="af">
    <w:name w:val="Table Grid"/>
    <w:basedOn w:val="a1"/>
    <w:uiPriority w:val="59"/>
    <w:rsid w:val="00275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link w:val="af1"/>
    <w:uiPriority w:val="1"/>
    <w:qFormat/>
    <w:rsid w:val="00334B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1">
    <w:name w:val="Без интервала Знак"/>
    <w:link w:val="af0"/>
    <w:uiPriority w:val="1"/>
    <w:rsid w:val="00334B81"/>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894015"/>
    <w:rPr>
      <w:rFonts w:ascii="Cambria" w:eastAsia="Times New Roman" w:hAnsi="Cambria" w:cs="Times New Roman"/>
      <w:i/>
      <w:iCs/>
      <w:color w:val="404040"/>
      <w:sz w:val="20"/>
      <w:szCs w:val="20"/>
    </w:rPr>
  </w:style>
  <w:style w:type="paragraph" w:customStyle="1" w:styleId="Style1">
    <w:name w:val="Style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
    <w:name w:val="Style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
    <w:name w:val="Style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5">
    <w:name w:val="Style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6">
    <w:name w:val="Style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7">
    <w:name w:val="Style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0">
    <w:name w:val="Style1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1">
    <w:name w:val="Style1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2">
    <w:name w:val="Style1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3">
    <w:name w:val="Style1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4">
    <w:name w:val="Style1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5">
    <w:name w:val="Style1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6">
    <w:name w:val="Style1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7">
    <w:name w:val="Style1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8">
    <w:name w:val="Style1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9">
    <w:name w:val="Style1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0">
    <w:name w:val="Style2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1">
    <w:name w:val="Style2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2">
    <w:name w:val="Style2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3">
    <w:name w:val="Style2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4">
    <w:name w:val="Style2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5">
    <w:name w:val="Style2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6">
    <w:name w:val="Style2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7">
    <w:name w:val="Style2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8">
    <w:name w:val="Style2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9">
    <w:name w:val="Style2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0">
    <w:name w:val="Style3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1">
    <w:name w:val="Style3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2">
    <w:name w:val="Style3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3">
    <w:name w:val="Style3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4">
    <w:name w:val="Style3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5">
    <w:name w:val="Style3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6">
    <w:name w:val="Style3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7">
    <w:name w:val="Style37"/>
    <w:basedOn w:val="a"/>
    <w:uiPriority w:val="99"/>
    <w:rsid w:val="00894015"/>
    <w:pPr>
      <w:widowControl w:val="0"/>
      <w:autoSpaceDE w:val="0"/>
      <w:autoSpaceDN w:val="0"/>
      <w:adjustRightInd w:val="0"/>
    </w:pPr>
    <w:rPr>
      <w:rFonts w:ascii="Segoe UI" w:eastAsia="Times New Roman" w:hAnsi="Segoe UI" w:cs="Segoe UI"/>
      <w:lang w:eastAsia="ru-RU"/>
    </w:rPr>
  </w:style>
  <w:style w:type="character" w:customStyle="1" w:styleId="FontStyle39">
    <w:name w:val="Font Style39"/>
    <w:uiPriority w:val="99"/>
    <w:rsid w:val="00894015"/>
    <w:rPr>
      <w:rFonts w:ascii="Segoe UI" w:hAnsi="Segoe UI" w:cs="Segoe UI"/>
      <w:b/>
      <w:bCs/>
      <w:color w:val="000000"/>
      <w:sz w:val="48"/>
      <w:szCs w:val="48"/>
    </w:rPr>
  </w:style>
  <w:style w:type="character" w:customStyle="1" w:styleId="FontStyle40">
    <w:name w:val="Font Style40"/>
    <w:uiPriority w:val="99"/>
    <w:rsid w:val="00894015"/>
    <w:rPr>
      <w:rFonts w:ascii="Segoe UI" w:hAnsi="Segoe UI" w:cs="Segoe UI"/>
      <w:b/>
      <w:bCs/>
      <w:i/>
      <w:iCs/>
      <w:color w:val="000000"/>
      <w:sz w:val="18"/>
      <w:szCs w:val="18"/>
    </w:rPr>
  </w:style>
  <w:style w:type="character" w:customStyle="1" w:styleId="FontStyle41">
    <w:name w:val="Font Style41"/>
    <w:uiPriority w:val="99"/>
    <w:rsid w:val="00894015"/>
    <w:rPr>
      <w:rFonts w:ascii="Segoe UI" w:hAnsi="Segoe UI" w:cs="Segoe UI"/>
      <w:b/>
      <w:bCs/>
      <w:color w:val="000000"/>
      <w:sz w:val="20"/>
      <w:szCs w:val="20"/>
    </w:rPr>
  </w:style>
  <w:style w:type="character" w:customStyle="1" w:styleId="FontStyle42">
    <w:name w:val="Font Style42"/>
    <w:uiPriority w:val="99"/>
    <w:rsid w:val="00894015"/>
    <w:rPr>
      <w:rFonts w:ascii="Segoe UI" w:hAnsi="Segoe UI" w:cs="Segoe UI"/>
      <w:b/>
      <w:bCs/>
      <w:color w:val="000000"/>
      <w:sz w:val="20"/>
      <w:szCs w:val="20"/>
    </w:rPr>
  </w:style>
  <w:style w:type="character" w:customStyle="1" w:styleId="FontStyle43">
    <w:name w:val="Font Style43"/>
    <w:uiPriority w:val="99"/>
    <w:rsid w:val="00894015"/>
    <w:rPr>
      <w:rFonts w:ascii="Segoe UI" w:hAnsi="Segoe UI" w:cs="Segoe UI"/>
      <w:color w:val="000000"/>
      <w:spacing w:val="10"/>
      <w:sz w:val="12"/>
      <w:szCs w:val="12"/>
    </w:rPr>
  </w:style>
  <w:style w:type="character" w:customStyle="1" w:styleId="FontStyle44">
    <w:name w:val="Font Style44"/>
    <w:uiPriority w:val="99"/>
    <w:rsid w:val="00894015"/>
    <w:rPr>
      <w:rFonts w:ascii="Segoe UI" w:hAnsi="Segoe UI" w:cs="Segoe UI"/>
      <w:b/>
      <w:bCs/>
      <w:color w:val="000000"/>
      <w:sz w:val="24"/>
      <w:szCs w:val="24"/>
    </w:rPr>
  </w:style>
  <w:style w:type="character" w:customStyle="1" w:styleId="FontStyle45">
    <w:name w:val="Font Style45"/>
    <w:uiPriority w:val="99"/>
    <w:rsid w:val="00894015"/>
    <w:rPr>
      <w:rFonts w:ascii="Segoe UI" w:hAnsi="Segoe UI" w:cs="Segoe UI"/>
      <w:b/>
      <w:bCs/>
      <w:color w:val="000000"/>
      <w:sz w:val="28"/>
      <w:szCs w:val="28"/>
    </w:rPr>
  </w:style>
  <w:style w:type="character" w:customStyle="1" w:styleId="FontStyle46">
    <w:name w:val="Font Style46"/>
    <w:uiPriority w:val="99"/>
    <w:rsid w:val="00894015"/>
    <w:rPr>
      <w:rFonts w:ascii="Segoe UI" w:hAnsi="Segoe UI" w:cs="Segoe UI"/>
      <w:b/>
      <w:bCs/>
      <w:color w:val="000000"/>
      <w:sz w:val="18"/>
      <w:szCs w:val="18"/>
    </w:rPr>
  </w:style>
  <w:style w:type="character" w:customStyle="1" w:styleId="FontStyle47">
    <w:name w:val="Font Style47"/>
    <w:uiPriority w:val="99"/>
    <w:rsid w:val="00894015"/>
    <w:rPr>
      <w:rFonts w:ascii="Segoe UI" w:hAnsi="Segoe UI" w:cs="Segoe UI"/>
      <w:b/>
      <w:bCs/>
      <w:color w:val="000000"/>
      <w:sz w:val="22"/>
      <w:szCs w:val="22"/>
    </w:rPr>
  </w:style>
  <w:style w:type="character" w:customStyle="1" w:styleId="FontStyle48">
    <w:name w:val="Font Style48"/>
    <w:uiPriority w:val="99"/>
    <w:rsid w:val="00894015"/>
    <w:rPr>
      <w:rFonts w:ascii="Segoe UI" w:hAnsi="Segoe UI" w:cs="Segoe UI"/>
      <w:color w:val="000000"/>
      <w:sz w:val="18"/>
      <w:szCs w:val="18"/>
    </w:rPr>
  </w:style>
  <w:style w:type="character" w:customStyle="1" w:styleId="FontStyle49">
    <w:name w:val="Font Style49"/>
    <w:uiPriority w:val="99"/>
    <w:rsid w:val="00894015"/>
    <w:rPr>
      <w:rFonts w:ascii="Segoe UI" w:hAnsi="Segoe UI" w:cs="Segoe UI"/>
      <w:i/>
      <w:iCs/>
      <w:color w:val="000000"/>
      <w:sz w:val="18"/>
      <w:szCs w:val="18"/>
    </w:rPr>
  </w:style>
  <w:style w:type="character" w:customStyle="1" w:styleId="FontStyle50">
    <w:name w:val="Font Style50"/>
    <w:uiPriority w:val="99"/>
    <w:rsid w:val="00894015"/>
    <w:rPr>
      <w:rFonts w:ascii="Segoe UI" w:hAnsi="Segoe UI" w:cs="Segoe UI"/>
      <w:i/>
      <w:iCs/>
      <w:color w:val="000000"/>
      <w:sz w:val="16"/>
      <w:szCs w:val="16"/>
    </w:rPr>
  </w:style>
  <w:style w:type="character" w:customStyle="1" w:styleId="FontStyle51">
    <w:name w:val="Font Style51"/>
    <w:uiPriority w:val="99"/>
    <w:rsid w:val="00894015"/>
    <w:rPr>
      <w:rFonts w:ascii="Segoe UI" w:hAnsi="Segoe UI" w:cs="Segoe UI"/>
      <w:color w:val="000000"/>
      <w:sz w:val="14"/>
      <w:szCs w:val="14"/>
    </w:rPr>
  </w:style>
  <w:style w:type="character" w:customStyle="1" w:styleId="FontStyle52">
    <w:name w:val="Font Style52"/>
    <w:uiPriority w:val="99"/>
    <w:rsid w:val="00894015"/>
    <w:rPr>
      <w:rFonts w:ascii="Segoe UI" w:hAnsi="Segoe UI" w:cs="Segoe UI"/>
      <w:color w:val="000000"/>
      <w:sz w:val="50"/>
      <w:szCs w:val="50"/>
    </w:rPr>
  </w:style>
  <w:style w:type="character" w:customStyle="1" w:styleId="FontStyle53">
    <w:name w:val="Font Style53"/>
    <w:uiPriority w:val="99"/>
    <w:rsid w:val="00894015"/>
    <w:rPr>
      <w:rFonts w:ascii="Segoe UI" w:hAnsi="Segoe UI" w:cs="Segoe UI"/>
      <w:color w:val="000000"/>
      <w:sz w:val="26"/>
      <w:szCs w:val="26"/>
    </w:rPr>
  </w:style>
  <w:style w:type="character" w:customStyle="1" w:styleId="FontStyle54">
    <w:name w:val="Font Style54"/>
    <w:uiPriority w:val="99"/>
    <w:rsid w:val="00894015"/>
    <w:rPr>
      <w:rFonts w:ascii="Segoe UI" w:hAnsi="Segoe UI" w:cs="Segoe UI"/>
      <w:color w:val="000000"/>
      <w:sz w:val="12"/>
      <w:szCs w:val="12"/>
    </w:rPr>
  </w:style>
  <w:style w:type="character" w:customStyle="1" w:styleId="FontStyle55">
    <w:name w:val="Font Style55"/>
    <w:uiPriority w:val="99"/>
    <w:rsid w:val="00894015"/>
    <w:rPr>
      <w:rFonts w:ascii="Segoe UI" w:hAnsi="Segoe UI" w:cs="Segoe UI"/>
      <w:b/>
      <w:bCs/>
      <w:color w:val="000000"/>
      <w:sz w:val="12"/>
      <w:szCs w:val="12"/>
    </w:rPr>
  </w:style>
  <w:style w:type="character" w:customStyle="1" w:styleId="FontStyle56">
    <w:name w:val="Font Style56"/>
    <w:uiPriority w:val="99"/>
    <w:rsid w:val="00894015"/>
    <w:rPr>
      <w:rFonts w:ascii="Segoe UI" w:hAnsi="Segoe UI" w:cs="Segoe UI"/>
      <w:b/>
      <w:bCs/>
      <w:color w:val="000000"/>
      <w:sz w:val="14"/>
      <w:szCs w:val="14"/>
    </w:rPr>
  </w:style>
  <w:style w:type="character" w:customStyle="1" w:styleId="FontStyle57">
    <w:name w:val="Font Style57"/>
    <w:uiPriority w:val="99"/>
    <w:rsid w:val="00894015"/>
    <w:rPr>
      <w:rFonts w:ascii="Segoe UI" w:hAnsi="Segoe UI" w:cs="Segoe UI"/>
      <w:b/>
      <w:bCs/>
      <w:color w:val="000000"/>
      <w:spacing w:val="-70"/>
      <w:sz w:val="108"/>
      <w:szCs w:val="108"/>
    </w:rPr>
  </w:style>
  <w:style w:type="character" w:customStyle="1" w:styleId="FontStyle58">
    <w:name w:val="Font Style58"/>
    <w:uiPriority w:val="99"/>
    <w:rsid w:val="00894015"/>
    <w:rPr>
      <w:rFonts w:ascii="Segoe UI" w:hAnsi="Segoe UI" w:cs="Segoe UI"/>
      <w:b/>
      <w:bCs/>
      <w:color w:val="000000"/>
      <w:spacing w:val="10"/>
      <w:sz w:val="30"/>
      <w:szCs w:val="30"/>
    </w:rPr>
  </w:style>
  <w:style w:type="character" w:customStyle="1" w:styleId="FontStyle11">
    <w:name w:val="Font Style11"/>
    <w:uiPriority w:val="99"/>
    <w:rsid w:val="00894015"/>
    <w:rPr>
      <w:rFonts w:ascii="MS Gothic" w:eastAsia="MS Gothic" w:cs="MS Gothic"/>
      <w:i/>
      <w:iCs/>
      <w:color w:val="000000"/>
      <w:spacing w:val="-20"/>
      <w:sz w:val="26"/>
      <w:szCs w:val="26"/>
    </w:rPr>
  </w:style>
  <w:style w:type="character" w:customStyle="1" w:styleId="FontStyle12">
    <w:name w:val="Font Style12"/>
    <w:uiPriority w:val="99"/>
    <w:rsid w:val="00894015"/>
    <w:rPr>
      <w:rFonts w:ascii="Arial" w:hAnsi="Arial" w:cs="Arial"/>
      <w:color w:val="000000"/>
      <w:sz w:val="30"/>
      <w:szCs w:val="30"/>
    </w:rPr>
  </w:style>
  <w:style w:type="character" w:customStyle="1" w:styleId="FontStyle13">
    <w:name w:val="Font Style13"/>
    <w:uiPriority w:val="99"/>
    <w:rsid w:val="00894015"/>
    <w:rPr>
      <w:rFonts w:ascii="Arial" w:hAnsi="Arial" w:cs="Arial"/>
      <w:color w:val="000000"/>
      <w:spacing w:val="50"/>
      <w:sz w:val="42"/>
      <w:szCs w:val="42"/>
    </w:rPr>
  </w:style>
  <w:style w:type="character" w:customStyle="1" w:styleId="FontStyle14">
    <w:name w:val="Font Style14"/>
    <w:uiPriority w:val="99"/>
    <w:rsid w:val="00894015"/>
    <w:rPr>
      <w:rFonts w:ascii="Aharoni" w:hAnsi="Aharoni" w:cs="Aharoni"/>
      <w:i/>
      <w:iCs/>
      <w:color w:val="000000"/>
      <w:spacing w:val="-30"/>
      <w:sz w:val="36"/>
      <w:szCs w:val="36"/>
    </w:rPr>
  </w:style>
  <w:style w:type="character" w:customStyle="1" w:styleId="FontStyle15">
    <w:name w:val="Font Style15"/>
    <w:uiPriority w:val="99"/>
    <w:rsid w:val="00894015"/>
    <w:rPr>
      <w:rFonts w:ascii="Arial" w:hAnsi="Arial" w:cs="Arial"/>
      <w:color w:val="000000"/>
      <w:sz w:val="56"/>
      <w:szCs w:val="56"/>
    </w:rPr>
  </w:style>
  <w:style w:type="character" w:styleId="af2">
    <w:name w:val="Placeholder Text"/>
    <w:basedOn w:val="a0"/>
    <w:uiPriority w:val="99"/>
    <w:semiHidden/>
    <w:rsid w:val="00AD7E04"/>
    <w:rPr>
      <w:color w:val="808080"/>
    </w:rPr>
  </w:style>
  <w:style w:type="character" w:customStyle="1" w:styleId="af3">
    <w:name w:val="Основной текст_"/>
    <w:basedOn w:val="a0"/>
    <w:link w:val="6"/>
    <w:rsid w:val="008120E0"/>
    <w:rPr>
      <w:rFonts w:ascii="Palatino Linotype" w:eastAsia="Palatino Linotype" w:hAnsi="Palatino Linotype" w:cs="Palatino Linotype"/>
      <w:b/>
      <w:bCs/>
      <w:spacing w:val="5"/>
      <w:sz w:val="16"/>
      <w:szCs w:val="16"/>
      <w:shd w:val="clear" w:color="auto" w:fill="FFFFFF"/>
    </w:rPr>
  </w:style>
  <w:style w:type="character" w:customStyle="1" w:styleId="0pt">
    <w:name w:val="Основной текст + Не полужирный;Курсив;Интервал 0 pt"/>
    <w:basedOn w:val="af3"/>
    <w:rsid w:val="008120E0"/>
    <w:rPr>
      <w:rFonts w:ascii="Palatino Linotype" w:eastAsia="Palatino Linotype" w:hAnsi="Palatino Linotype" w:cs="Palatino Linotype"/>
      <w:b/>
      <w:bCs/>
      <w:i/>
      <w:iCs/>
      <w:color w:val="000000"/>
      <w:spacing w:val="3"/>
      <w:w w:val="100"/>
      <w:position w:val="0"/>
      <w:sz w:val="16"/>
      <w:szCs w:val="16"/>
      <w:shd w:val="clear" w:color="auto" w:fill="FFFFFF"/>
      <w:lang w:val="en-US"/>
    </w:rPr>
  </w:style>
  <w:style w:type="character" w:customStyle="1" w:styleId="SegoeUI6pt0pt">
    <w:name w:val="Основной текст + Segoe UI;6 pt;Не полужирный;Интервал 0 pt"/>
    <w:basedOn w:val="af3"/>
    <w:rsid w:val="008120E0"/>
    <w:rPr>
      <w:rFonts w:ascii="Segoe UI" w:eastAsia="Segoe UI" w:hAnsi="Segoe UI" w:cs="Segoe UI"/>
      <w:b/>
      <w:bCs/>
      <w:color w:val="000000"/>
      <w:spacing w:val="11"/>
      <w:w w:val="100"/>
      <w:position w:val="0"/>
      <w:sz w:val="12"/>
      <w:szCs w:val="12"/>
      <w:shd w:val="clear" w:color="auto" w:fill="FFFFFF"/>
      <w:lang w:val="en-US"/>
    </w:rPr>
  </w:style>
  <w:style w:type="paragraph" w:customStyle="1" w:styleId="6">
    <w:name w:val="Основной текст6"/>
    <w:basedOn w:val="a"/>
    <w:link w:val="af3"/>
    <w:rsid w:val="008120E0"/>
    <w:pPr>
      <w:widowControl w:val="0"/>
      <w:shd w:val="clear" w:color="auto" w:fill="FFFFFF"/>
      <w:spacing w:before="780" w:after="2400" w:line="221" w:lineRule="exact"/>
      <w:ind w:hanging="1220"/>
      <w:jc w:val="both"/>
    </w:pPr>
    <w:rPr>
      <w:rFonts w:ascii="Palatino Linotype" w:eastAsia="Palatino Linotype" w:hAnsi="Palatino Linotype" w:cs="Palatino Linotype"/>
      <w:b/>
      <w:bCs/>
      <w:spacing w:val="5"/>
      <w:sz w:val="16"/>
      <w:szCs w:val="16"/>
      <w:lang w:eastAsia="en-US"/>
    </w:rPr>
  </w:style>
  <w:style w:type="character" w:styleId="af4">
    <w:name w:val="annotation reference"/>
    <w:basedOn w:val="a0"/>
    <w:uiPriority w:val="99"/>
    <w:semiHidden/>
    <w:unhideWhenUsed/>
    <w:rsid w:val="005E6977"/>
    <w:rPr>
      <w:sz w:val="16"/>
      <w:szCs w:val="16"/>
    </w:rPr>
  </w:style>
  <w:style w:type="paragraph" w:styleId="af5">
    <w:name w:val="annotation text"/>
    <w:basedOn w:val="a"/>
    <w:link w:val="af6"/>
    <w:uiPriority w:val="99"/>
    <w:semiHidden/>
    <w:unhideWhenUsed/>
    <w:rsid w:val="005E6977"/>
    <w:rPr>
      <w:sz w:val="20"/>
      <w:szCs w:val="20"/>
    </w:rPr>
  </w:style>
  <w:style w:type="character" w:customStyle="1" w:styleId="af6">
    <w:name w:val="Текст примечания Знак"/>
    <w:basedOn w:val="a0"/>
    <w:link w:val="af5"/>
    <w:uiPriority w:val="99"/>
    <w:semiHidden/>
    <w:rsid w:val="005E6977"/>
    <w:rPr>
      <w:rFonts w:ascii="Times New Roman" w:eastAsia="MS Mincho" w:hAnsi="Times New Roman" w:cs="Times New Roman"/>
      <w:sz w:val="20"/>
      <w:szCs w:val="20"/>
      <w:lang w:eastAsia="ja-JP"/>
    </w:rPr>
  </w:style>
  <w:style w:type="paragraph" w:styleId="af7">
    <w:name w:val="annotation subject"/>
    <w:basedOn w:val="af5"/>
    <w:next w:val="af5"/>
    <w:link w:val="af8"/>
    <w:uiPriority w:val="99"/>
    <w:semiHidden/>
    <w:unhideWhenUsed/>
    <w:rsid w:val="005E6977"/>
    <w:rPr>
      <w:b/>
      <w:bCs/>
    </w:rPr>
  </w:style>
  <w:style w:type="character" w:customStyle="1" w:styleId="af8">
    <w:name w:val="Тема примечания Знак"/>
    <w:basedOn w:val="af6"/>
    <w:link w:val="af7"/>
    <w:uiPriority w:val="99"/>
    <w:semiHidden/>
    <w:rsid w:val="005E6977"/>
    <w:rPr>
      <w:rFonts w:ascii="Times New Roman" w:eastAsia="MS Mincho" w:hAnsi="Times New Roman" w:cs="Times New Roman"/>
      <w:b/>
      <w:bCs/>
      <w:sz w:val="20"/>
      <w:szCs w:val="20"/>
      <w:lang w:eastAsia="ja-JP"/>
    </w:rPr>
  </w:style>
  <w:style w:type="character" w:customStyle="1" w:styleId="Tablecaption">
    <w:name w:val="Table caption_"/>
    <w:basedOn w:val="a0"/>
    <w:link w:val="Tablecaption0"/>
    <w:rsid w:val="00814221"/>
    <w:rPr>
      <w:rFonts w:ascii="Cambria" w:eastAsia="Cambria" w:hAnsi="Cambria" w:cs="Cambria"/>
      <w:sz w:val="18"/>
      <w:szCs w:val="18"/>
      <w:shd w:val="clear" w:color="auto" w:fill="FFFFFF"/>
    </w:rPr>
  </w:style>
  <w:style w:type="character" w:customStyle="1" w:styleId="Bodytext2">
    <w:name w:val="Body text (2)_"/>
    <w:basedOn w:val="a0"/>
    <w:link w:val="Bodytext20"/>
    <w:rsid w:val="00814221"/>
    <w:rPr>
      <w:rFonts w:ascii="Times New Roman" w:eastAsia="Times New Roman" w:hAnsi="Times New Roman" w:cs="Times New Roman"/>
      <w:sz w:val="20"/>
      <w:szCs w:val="20"/>
      <w:shd w:val="clear" w:color="auto" w:fill="FFFFFF"/>
    </w:rPr>
  </w:style>
  <w:style w:type="character" w:customStyle="1" w:styleId="Bodytext2Cambria9pt">
    <w:name w:val="Body text (2) + Cambria;9 pt"/>
    <w:basedOn w:val="Bodytext2"/>
    <w:rsid w:val="00814221"/>
    <w:rPr>
      <w:rFonts w:ascii="Cambria" w:eastAsia="Cambria" w:hAnsi="Cambria" w:cs="Cambria"/>
      <w:color w:val="000000"/>
      <w:spacing w:val="0"/>
      <w:w w:val="100"/>
      <w:position w:val="0"/>
      <w:sz w:val="18"/>
      <w:szCs w:val="18"/>
      <w:shd w:val="clear" w:color="auto" w:fill="FFFFFF"/>
      <w:lang w:val="ru-RU" w:eastAsia="ru-RU" w:bidi="ru-RU"/>
    </w:rPr>
  </w:style>
  <w:style w:type="character" w:customStyle="1" w:styleId="Bodytext2Cambria9ptItalic">
    <w:name w:val="Body text (2) + Cambria;9 pt;Italic"/>
    <w:basedOn w:val="Bodytext2"/>
    <w:rsid w:val="00814221"/>
    <w:rPr>
      <w:rFonts w:ascii="Cambria" w:eastAsia="Cambria" w:hAnsi="Cambria" w:cs="Cambria"/>
      <w:i/>
      <w:iCs/>
      <w:color w:val="000000"/>
      <w:spacing w:val="0"/>
      <w:w w:val="100"/>
      <w:position w:val="0"/>
      <w:sz w:val="18"/>
      <w:szCs w:val="18"/>
      <w:shd w:val="clear" w:color="auto" w:fill="FFFFFF"/>
      <w:lang w:val="en-US" w:eastAsia="en-US" w:bidi="en-US"/>
    </w:rPr>
  </w:style>
  <w:style w:type="character" w:customStyle="1" w:styleId="Bodytext2Cambria65pt">
    <w:name w:val="Body text (2) + Cambria;6.5 pt"/>
    <w:basedOn w:val="Bodytext2"/>
    <w:rsid w:val="00814221"/>
    <w:rPr>
      <w:rFonts w:ascii="Cambria" w:eastAsia="Cambria" w:hAnsi="Cambria" w:cs="Cambria"/>
      <w:color w:val="000000"/>
      <w:spacing w:val="0"/>
      <w:w w:val="100"/>
      <w:position w:val="0"/>
      <w:sz w:val="13"/>
      <w:szCs w:val="13"/>
      <w:shd w:val="clear" w:color="auto" w:fill="FFFFFF"/>
      <w:lang w:val="en-US" w:eastAsia="en-US" w:bidi="en-US"/>
    </w:rPr>
  </w:style>
  <w:style w:type="character" w:customStyle="1" w:styleId="Bodytext2Cambria9ptBold">
    <w:name w:val="Body text (2) + Cambria;9 pt;Bold"/>
    <w:basedOn w:val="Bodytext2"/>
    <w:rsid w:val="00814221"/>
    <w:rPr>
      <w:rFonts w:ascii="Cambria" w:eastAsia="Cambria" w:hAnsi="Cambria" w:cs="Cambria"/>
      <w:b/>
      <w:bCs/>
      <w:color w:val="000000"/>
      <w:spacing w:val="0"/>
      <w:w w:val="100"/>
      <w:position w:val="0"/>
      <w:sz w:val="18"/>
      <w:szCs w:val="18"/>
      <w:shd w:val="clear" w:color="auto" w:fill="FFFFFF"/>
      <w:lang w:val="ru-RU" w:eastAsia="ru-RU" w:bidi="ru-RU"/>
    </w:rPr>
  </w:style>
  <w:style w:type="paragraph" w:customStyle="1" w:styleId="Tablecaption0">
    <w:name w:val="Table caption"/>
    <w:basedOn w:val="a"/>
    <w:link w:val="Tablecaption"/>
    <w:rsid w:val="00814221"/>
    <w:pPr>
      <w:widowControl w:val="0"/>
      <w:shd w:val="clear" w:color="auto" w:fill="FFFFFF"/>
      <w:spacing w:line="0" w:lineRule="atLeast"/>
    </w:pPr>
    <w:rPr>
      <w:rFonts w:ascii="Cambria" w:eastAsia="Cambria" w:hAnsi="Cambria" w:cs="Cambria"/>
      <w:sz w:val="18"/>
      <w:szCs w:val="18"/>
      <w:lang w:eastAsia="en-US"/>
    </w:rPr>
  </w:style>
  <w:style w:type="paragraph" w:customStyle="1" w:styleId="Bodytext20">
    <w:name w:val="Body text (2)"/>
    <w:basedOn w:val="a"/>
    <w:link w:val="Bodytext2"/>
    <w:rsid w:val="00814221"/>
    <w:pPr>
      <w:widowControl w:val="0"/>
      <w:shd w:val="clear" w:color="auto" w:fill="FFFFFF"/>
    </w:pPr>
    <w:rPr>
      <w:rFonts w:eastAsia="Times New Roman"/>
      <w:sz w:val="20"/>
      <w:szCs w:val="20"/>
      <w:lang w:eastAsia="en-US"/>
    </w:rPr>
  </w:style>
  <w:style w:type="character" w:customStyle="1" w:styleId="Bodytext2Cambria">
    <w:name w:val="Body text (2) + Cambria"/>
    <w:basedOn w:val="Bodytext2"/>
    <w:rsid w:val="00814221"/>
    <w:rPr>
      <w:rFonts w:ascii="Cambria" w:eastAsia="Cambria" w:hAnsi="Cambria" w:cs="Cambria"/>
      <w:color w:val="000000"/>
      <w:spacing w:val="0"/>
      <w:w w:val="100"/>
      <w:position w:val="0"/>
      <w:sz w:val="20"/>
      <w:szCs w:val="20"/>
      <w:shd w:val="clear" w:color="auto" w:fill="FFFFFF"/>
      <w:lang w:val="ru-RU" w:eastAsia="ru-RU" w:bidi="ru-RU"/>
    </w:rPr>
  </w:style>
  <w:style w:type="character" w:customStyle="1" w:styleId="Bodytext2TrebuchetMS9pt">
    <w:name w:val="Body text (2) + Trebuchet MS;9 pt"/>
    <w:basedOn w:val="Bodytext2"/>
    <w:rsid w:val="00814221"/>
    <w:rPr>
      <w:rFonts w:ascii="Trebuchet MS" w:eastAsia="Trebuchet MS" w:hAnsi="Trebuchet MS" w:cs="Trebuchet MS"/>
      <w:color w:val="000000"/>
      <w:spacing w:val="0"/>
      <w:w w:val="100"/>
      <w:position w:val="0"/>
      <w:sz w:val="18"/>
      <w:szCs w:val="18"/>
      <w:shd w:val="clear" w:color="auto" w:fill="FFFFFF"/>
      <w:lang w:val="en-US" w:eastAsia="en-US" w:bidi="en-US"/>
    </w:rPr>
  </w:style>
  <w:style w:type="character" w:customStyle="1" w:styleId="Bodytext2Cambria105pt">
    <w:name w:val="Body text (2) + Cambria;10.5 pt"/>
    <w:basedOn w:val="Bodytext2"/>
    <w:rsid w:val="00814221"/>
    <w:rPr>
      <w:rFonts w:ascii="Cambria" w:eastAsia="Cambria" w:hAnsi="Cambria" w:cs="Cambria"/>
      <w:color w:val="000000"/>
      <w:spacing w:val="0"/>
      <w:w w:val="100"/>
      <w:position w:val="0"/>
      <w:sz w:val="21"/>
      <w:szCs w:val="21"/>
      <w:shd w:val="clear" w:color="auto" w:fill="FFFFFF"/>
      <w:lang w:val="ru-RU" w:eastAsia="ru-RU" w:bidi="ru-RU"/>
    </w:rPr>
  </w:style>
  <w:style w:type="character" w:customStyle="1" w:styleId="Bodytext2Cambria9ptItalicSpacing0pt">
    <w:name w:val="Body text (2) + Cambria;9 pt;Italic;Spacing 0 pt"/>
    <w:basedOn w:val="Bodytext2"/>
    <w:rsid w:val="00814221"/>
    <w:rPr>
      <w:rFonts w:ascii="Cambria" w:eastAsia="Cambria" w:hAnsi="Cambria" w:cs="Cambria"/>
      <w:i/>
      <w:iCs/>
      <w:color w:val="000000"/>
      <w:spacing w:val="-10"/>
      <w:w w:val="100"/>
      <w:position w:val="0"/>
      <w:sz w:val="18"/>
      <w:szCs w:val="18"/>
      <w:shd w:val="clear" w:color="auto" w:fill="FFFFFF"/>
      <w:lang w:val="ru-RU" w:eastAsia="ru-RU" w:bidi="ru-RU"/>
    </w:rPr>
  </w:style>
  <w:style w:type="character" w:customStyle="1" w:styleId="Bodytext2TrebuchetMS95ptItalicSpacing-1ptScale80">
    <w:name w:val="Body text (2) + Trebuchet MS;9.5 pt;Italic;Spacing -1 pt;Scale 80%"/>
    <w:basedOn w:val="Bodytext2"/>
    <w:rsid w:val="00814221"/>
    <w:rPr>
      <w:rFonts w:ascii="Trebuchet MS" w:eastAsia="Trebuchet MS" w:hAnsi="Trebuchet MS" w:cs="Trebuchet MS"/>
      <w:i/>
      <w:iCs/>
      <w:color w:val="000000"/>
      <w:spacing w:val="-20"/>
      <w:w w:val="80"/>
      <w:position w:val="0"/>
      <w:sz w:val="19"/>
      <w:szCs w:val="19"/>
      <w:shd w:val="clear" w:color="auto" w:fill="FFFFFF"/>
      <w:lang w:val="ru-RU" w:eastAsia="ru-RU" w:bidi="ru-RU"/>
    </w:rPr>
  </w:style>
  <w:style w:type="character" w:customStyle="1" w:styleId="Bodytext2Cambria4pt">
    <w:name w:val="Body text (2) + Cambria;4 pt"/>
    <w:basedOn w:val="Bodytext2"/>
    <w:rsid w:val="00814221"/>
    <w:rPr>
      <w:rFonts w:ascii="Cambria" w:eastAsia="Cambria" w:hAnsi="Cambria" w:cs="Cambria"/>
      <w:color w:val="000000"/>
      <w:spacing w:val="0"/>
      <w:w w:val="100"/>
      <w:position w:val="0"/>
      <w:sz w:val="8"/>
      <w:szCs w:val="8"/>
      <w:shd w:val="clear" w:color="auto" w:fill="FFFFFF"/>
      <w:lang w:val="ru-RU" w:eastAsia="ru-RU" w:bidi="ru-RU"/>
    </w:rPr>
  </w:style>
  <w:style w:type="character" w:customStyle="1" w:styleId="FontStyle38">
    <w:name w:val="Font Style38"/>
    <w:uiPriority w:val="99"/>
    <w:rsid w:val="005A464F"/>
    <w:rPr>
      <w:rFonts w:ascii="Palatino Linotype" w:hAnsi="Palatino Linotype" w:cs="Palatino Linotype"/>
      <w:b/>
      <w:bCs/>
      <w:color w:val="000000"/>
      <w:sz w:val="30"/>
      <w:szCs w:val="30"/>
    </w:rPr>
  </w:style>
  <w:style w:type="character" w:customStyle="1" w:styleId="30">
    <w:name w:val="Заголовок 3 Знак"/>
    <w:basedOn w:val="a0"/>
    <w:link w:val="3"/>
    <w:uiPriority w:val="9"/>
    <w:semiHidden/>
    <w:rsid w:val="00935176"/>
    <w:rPr>
      <w:rFonts w:asciiTheme="majorHAnsi" w:eastAsiaTheme="majorEastAsia" w:hAnsiTheme="majorHAnsi" w:cstheme="majorBidi"/>
      <w:b/>
      <w:bCs/>
      <w:color w:val="4F81BD" w:themeColor="accent1"/>
      <w:sz w:val="24"/>
      <w:szCs w:val="24"/>
      <w:lang w:eastAsia="ja-JP"/>
    </w:rPr>
  </w:style>
  <w:style w:type="table" w:styleId="af9">
    <w:name w:val="Light Shading"/>
    <w:basedOn w:val="a1"/>
    <w:uiPriority w:val="60"/>
    <w:rsid w:val="00596AE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20">
    <w:name w:val="Заголовок 2 Знак"/>
    <w:basedOn w:val="a0"/>
    <w:link w:val="2"/>
    <w:uiPriority w:val="9"/>
    <w:semiHidden/>
    <w:rsid w:val="00324BB5"/>
    <w:rPr>
      <w:rFonts w:asciiTheme="majorHAnsi" w:eastAsiaTheme="majorEastAsia" w:hAnsiTheme="majorHAnsi" w:cstheme="majorBidi"/>
      <w:b/>
      <w:bCs/>
      <w:color w:val="4F81BD" w:themeColor="accent1"/>
      <w:sz w:val="26"/>
      <w:szCs w:val="26"/>
      <w:lang w:eastAsia="ja-JP"/>
    </w:rPr>
  </w:style>
  <w:style w:type="paragraph" w:customStyle="1" w:styleId="Default">
    <w:name w:val="Default"/>
    <w:rsid w:val="00EC660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93768">
      <w:bodyDiv w:val="1"/>
      <w:marLeft w:val="0"/>
      <w:marRight w:val="0"/>
      <w:marTop w:val="0"/>
      <w:marBottom w:val="0"/>
      <w:divBdr>
        <w:top w:val="none" w:sz="0" w:space="0" w:color="auto"/>
        <w:left w:val="none" w:sz="0" w:space="0" w:color="auto"/>
        <w:bottom w:val="none" w:sz="0" w:space="0" w:color="auto"/>
        <w:right w:val="none" w:sz="0" w:space="0" w:color="auto"/>
      </w:divBdr>
    </w:div>
    <w:div w:id="395323788">
      <w:bodyDiv w:val="1"/>
      <w:marLeft w:val="0"/>
      <w:marRight w:val="0"/>
      <w:marTop w:val="0"/>
      <w:marBottom w:val="0"/>
      <w:divBdr>
        <w:top w:val="none" w:sz="0" w:space="0" w:color="auto"/>
        <w:left w:val="none" w:sz="0" w:space="0" w:color="auto"/>
        <w:bottom w:val="none" w:sz="0" w:space="0" w:color="auto"/>
        <w:right w:val="none" w:sz="0" w:space="0" w:color="auto"/>
      </w:divBdr>
    </w:div>
    <w:div w:id="1158040462">
      <w:bodyDiv w:val="1"/>
      <w:marLeft w:val="0"/>
      <w:marRight w:val="0"/>
      <w:marTop w:val="0"/>
      <w:marBottom w:val="0"/>
      <w:divBdr>
        <w:top w:val="none" w:sz="0" w:space="0" w:color="auto"/>
        <w:left w:val="none" w:sz="0" w:space="0" w:color="auto"/>
        <w:bottom w:val="none" w:sz="0" w:space="0" w:color="auto"/>
        <w:right w:val="none" w:sz="0" w:space="0" w:color="auto"/>
      </w:divBdr>
    </w:div>
    <w:div w:id="1524048603">
      <w:bodyDiv w:val="1"/>
      <w:marLeft w:val="0"/>
      <w:marRight w:val="0"/>
      <w:marTop w:val="0"/>
      <w:marBottom w:val="0"/>
      <w:divBdr>
        <w:top w:val="none" w:sz="0" w:space="0" w:color="auto"/>
        <w:left w:val="none" w:sz="0" w:space="0" w:color="auto"/>
        <w:bottom w:val="none" w:sz="0" w:space="0" w:color="auto"/>
        <w:right w:val="none" w:sz="0" w:space="0" w:color="auto"/>
      </w:divBdr>
    </w:div>
    <w:div w:id="1872765888">
      <w:bodyDiv w:val="1"/>
      <w:marLeft w:val="0"/>
      <w:marRight w:val="0"/>
      <w:marTop w:val="0"/>
      <w:marBottom w:val="0"/>
      <w:divBdr>
        <w:top w:val="none" w:sz="0" w:space="0" w:color="auto"/>
        <w:left w:val="none" w:sz="0" w:space="0" w:color="auto"/>
        <w:bottom w:val="none" w:sz="0" w:space="0" w:color="auto"/>
        <w:right w:val="none" w:sz="0" w:space="0" w:color="auto"/>
      </w:divBdr>
    </w:div>
    <w:div w:id="208668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8AF6F-8830-40B2-843A-00967B8E1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1</Pages>
  <Words>4288</Words>
  <Characters>24442</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Админ-ПК</dc:creator>
  <cp:lastModifiedBy>User</cp:lastModifiedBy>
  <cp:revision>77</cp:revision>
  <cp:lastPrinted>2019-07-25T07:17:00Z</cp:lastPrinted>
  <dcterms:created xsi:type="dcterms:W3CDTF">2019-04-01T06:35:00Z</dcterms:created>
  <dcterms:modified xsi:type="dcterms:W3CDTF">2020-03-11T06:08:00Z</dcterms:modified>
</cp:coreProperties>
</file>